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F" w:rsidRDefault="00DE4C9F" w:rsidP="002378E3">
      <w:pPr>
        <w:jc w:val="center"/>
        <w:rPr>
          <w:color w:val="000000"/>
          <w:sz w:val="28"/>
          <w:szCs w:val="28"/>
        </w:rPr>
      </w:pPr>
      <w:r w:rsidRPr="00DE4C9F">
        <w:rPr>
          <w:color w:val="000000"/>
          <w:sz w:val="28"/>
          <w:szCs w:val="28"/>
        </w:rPr>
        <w:pict>
          <v:shape id="_x0000_i1025" type="#_x0000_t75" style="width:473.25pt;height:713.25pt">
            <v:imagedata r:id="rId8" o:title=""/>
          </v:shape>
        </w:pict>
      </w: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DE4C9F" w:rsidRDefault="00DE4C9F" w:rsidP="00A164D7">
      <w:pPr>
        <w:spacing w:line="240" w:lineRule="atLeast"/>
        <w:contextualSpacing/>
        <w:jc w:val="center"/>
        <w:rPr>
          <w:b/>
          <w:bCs/>
        </w:rPr>
      </w:pPr>
    </w:p>
    <w:p w:rsidR="00A164D7" w:rsidRPr="006E5DED" w:rsidRDefault="00A164D7" w:rsidP="00A164D7">
      <w:pPr>
        <w:spacing w:line="240" w:lineRule="atLeast"/>
        <w:contextualSpacing/>
        <w:jc w:val="center"/>
      </w:pPr>
      <w:r w:rsidRPr="006E5DED">
        <w:rPr>
          <w:b/>
          <w:bCs/>
        </w:rPr>
        <w:t>Пояснительная записка</w:t>
      </w:r>
    </w:p>
    <w:p w:rsidR="00A164D7" w:rsidRPr="006E5DED" w:rsidRDefault="00A164D7" w:rsidP="00A164D7">
      <w:pPr>
        <w:spacing w:line="240" w:lineRule="atLeast"/>
        <w:contextualSpacing/>
        <w:jc w:val="center"/>
      </w:pPr>
    </w:p>
    <w:p w:rsidR="00A164D7" w:rsidRPr="006E5DED" w:rsidRDefault="00A164D7" w:rsidP="00A164D7">
      <w:pPr>
        <w:spacing w:line="240" w:lineRule="atLeast"/>
        <w:ind w:left="-709"/>
        <w:contextualSpacing/>
        <w:jc w:val="both"/>
      </w:pPr>
      <w:r w:rsidRPr="006E5DED">
        <w:t xml:space="preserve">          Программа кружка  «</w:t>
      </w:r>
      <w:r w:rsidR="00936C59" w:rsidRPr="006E5DED">
        <w:t>Юные инспектора</w:t>
      </w:r>
      <w:r w:rsidR="006E5DED" w:rsidRPr="006E5DED">
        <w:t xml:space="preserve"> движения» (ЮИД) в </w:t>
      </w:r>
      <w:r w:rsidR="0016462D" w:rsidRPr="006E5DED">
        <w:t>5</w:t>
      </w:r>
      <w:r w:rsidR="006E5DED" w:rsidRPr="006E5DED">
        <w:t>-6</w:t>
      </w:r>
      <w:r w:rsidR="0016462D" w:rsidRPr="006E5DED">
        <w:t xml:space="preserve"> классах</w:t>
      </w:r>
      <w:r w:rsidRPr="006E5DED">
        <w:t xml:space="preserve">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Программа является авто</w:t>
      </w:r>
      <w:r w:rsidR="006E5DED" w:rsidRPr="006E5DED">
        <w:t xml:space="preserve">рской, разработана учителем </w:t>
      </w:r>
      <w:proofErr w:type="gramStart"/>
      <w:r w:rsidR="006E5DED" w:rsidRPr="006E5DED">
        <w:t>Хитрых</w:t>
      </w:r>
      <w:proofErr w:type="gramEnd"/>
      <w:r w:rsidR="006E5DED" w:rsidRPr="006E5DED">
        <w:t xml:space="preserve"> Т. С</w:t>
      </w:r>
      <w:r w:rsidR="008E7BC4" w:rsidRPr="006E5DED">
        <w:t>.</w:t>
      </w:r>
    </w:p>
    <w:p w:rsidR="00A164D7" w:rsidRPr="006E5DED" w:rsidRDefault="00A164D7" w:rsidP="00A164D7">
      <w:pPr>
        <w:pStyle w:val="a8"/>
        <w:spacing w:line="240" w:lineRule="atLeast"/>
        <w:ind w:left="-720" w:firstLine="720"/>
        <w:contextualSpacing/>
        <w:jc w:val="both"/>
      </w:pPr>
      <w:r w:rsidRPr="006E5DED"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A164D7" w:rsidRPr="006E5DED" w:rsidRDefault="00A164D7" w:rsidP="00A164D7">
      <w:pPr>
        <w:spacing w:before="80" w:after="100" w:line="240" w:lineRule="atLeast"/>
        <w:ind w:left="-720"/>
        <w:contextualSpacing/>
        <w:jc w:val="both"/>
      </w:pPr>
      <w:r w:rsidRPr="006E5DED"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</w:t>
      </w:r>
      <w:r w:rsidR="00D1529D" w:rsidRPr="006E5DED">
        <w:t xml:space="preserve">а первой должна поддержать идею </w:t>
      </w:r>
      <w:r w:rsidRPr="006E5DED">
        <w:t>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A164D7" w:rsidRPr="006E5DED" w:rsidRDefault="00A164D7" w:rsidP="00A164D7">
      <w:pPr>
        <w:pStyle w:val="aa"/>
        <w:ind w:left="-709"/>
        <w:jc w:val="both"/>
        <w:rPr>
          <w:rFonts w:ascii="Times New Roman" w:hAnsi="Times New Roman"/>
          <w:sz w:val="24"/>
          <w:szCs w:val="24"/>
        </w:rPr>
      </w:pPr>
      <w:r w:rsidRPr="006E5DED">
        <w:rPr>
          <w:rFonts w:ascii="Times New Roman" w:hAnsi="Times New Roman"/>
          <w:sz w:val="24"/>
          <w:szCs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</w:t>
      </w:r>
      <w:r w:rsidR="00865B98">
        <w:rPr>
          <w:rFonts w:ascii="Times New Roman" w:hAnsi="Times New Roman"/>
          <w:sz w:val="24"/>
          <w:szCs w:val="24"/>
        </w:rPr>
        <w:t>5-х</w:t>
      </w:r>
      <w:r w:rsidRPr="006E5DED">
        <w:rPr>
          <w:rFonts w:ascii="Times New Roman" w:hAnsi="Times New Roman"/>
          <w:sz w:val="24"/>
          <w:szCs w:val="24"/>
        </w:rPr>
        <w:t xml:space="preserve"> классов.  </w:t>
      </w:r>
    </w:p>
    <w:p w:rsidR="00A164D7" w:rsidRPr="006E5DED" w:rsidRDefault="00A164D7" w:rsidP="00A164D7">
      <w:pPr>
        <w:pStyle w:val="aa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5DED">
        <w:rPr>
          <w:rFonts w:ascii="Times New Roman" w:hAnsi="Times New Roman"/>
          <w:sz w:val="24"/>
          <w:szCs w:val="24"/>
        </w:rPr>
        <w:t xml:space="preserve">        Работа проводится в форме тео</w:t>
      </w:r>
      <w:r w:rsidRPr="006E5DED"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 w:rsidRPr="006E5DED">
        <w:rPr>
          <w:rFonts w:ascii="Times New Roman" w:hAnsi="Times New Roman"/>
          <w:sz w:val="24"/>
          <w:szCs w:val="24"/>
        </w:rPr>
        <w:t>объем</w:t>
      </w:r>
      <w:proofErr w:type="gramEnd"/>
      <w:r w:rsidRPr="006E5DED">
        <w:rPr>
          <w:rFonts w:ascii="Times New Roman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 </w:t>
      </w:r>
      <w:r w:rsidRPr="006E5DED">
        <w:rPr>
          <w:rFonts w:ascii="Times New Roman" w:hAnsi="Times New Roman"/>
          <w:sz w:val="24"/>
          <w:szCs w:val="24"/>
          <w:lang w:eastAsia="ru-RU"/>
        </w:rPr>
        <w:t xml:space="preserve">Программа обучения построена по принципу от «простого </w:t>
      </w:r>
      <w:proofErr w:type="gramStart"/>
      <w:r w:rsidRPr="006E5DE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6E5DED">
        <w:rPr>
          <w:rFonts w:ascii="Times New Roman" w:hAnsi="Times New Roman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A164D7" w:rsidRPr="006E5DED" w:rsidRDefault="00A164D7" w:rsidP="00540150">
      <w:pPr>
        <w:pStyle w:val="a8"/>
        <w:spacing w:line="240" w:lineRule="atLeast"/>
        <w:ind w:left="-709"/>
        <w:contextualSpacing/>
        <w:jc w:val="both"/>
      </w:pPr>
      <w:r w:rsidRPr="006E5DED">
        <w:rPr>
          <w:b/>
          <w:bCs/>
        </w:rPr>
        <w:t>Цель программы:</w:t>
      </w:r>
      <w:r w:rsidRPr="006E5DED"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A164D7" w:rsidRPr="006E5DED" w:rsidRDefault="00A164D7" w:rsidP="00A164D7">
      <w:pPr>
        <w:pStyle w:val="a8"/>
        <w:spacing w:line="240" w:lineRule="atLeast"/>
        <w:ind w:left="-720" w:firstLine="720"/>
        <w:contextualSpacing/>
        <w:jc w:val="both"/>
        <w:rPr>
          <w:b/>
          <w:bCs/>
        </w:rPr>
      </w:pPr>
    </w:p>
    <w:p w:rsidR="00A164D7" w:rsidRPr="006E5DED" w:rsidRDefault="00A164D7" w:rsidP="000F54D5">
      <w:pPr>
        <w:pStyle w:val="a8"/>
        <w:spacing w:before="0" w:beforeAutospacing="0" w:after="0" w:afterAutospacing="0" w:line="240" w:lineRule="atLeast"/>
        <w:ind w:left="-720" w:firstLine="11"/>
        <w:contextualSpacing/>
        <w:jc w:val="both"/>
      </w:pPr>
      <w:r w:rsidRPr="006E5DED">
        <w:rPr>
          <w:b/>
          <w:bCs/>
        </w:rPr>
        <w:t>Задачи программы:</w:t>
      </w:r>
      <w:r w:rsidRPr="006E5DED">
        <w:t xml:space="preserve"> </w:t>
      </w:r>
    </w:p>
    <w:p w:rsidR="00A164D7" w:rsidRPr="006E5DED" w:rsidRDefault="00A164D7" w:rsidP="00A164D7">
      <w:pPr>
        <w:numPr>
          <w:ilvl w:val="0"/>
          <w:numId w:val="21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 Сформировать у обучающихся потребность в изучении правил дорожного движения и осознанное к ним отношения</w:t>
      </w:r>
      <w:proofErr w:type="gramStart"/>
      <w:r w:rsidRPr="006E5DED">
        <w:t xml:space="preserve"> ;</w:t>
      </w:r>
      <w:proofErr w:type="gramEnd"/>
    </w:p>
    <w:p w:rsidR="00A164D7" w:rsidRPr="006E5DED" w:rsidRDefault="00A164D7" w:rsidP="00A164D7">
      <w:pPr>
        <w:numPr>
          <w:ilvl w:val="0"/>
          <w:numId w:val="21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 Сформировать устойчивые навыки соблюдения и выполнения правил дорожного движения;  </w:t>
      </w:r>
    </w:p>
    <w:p w:rsidR="00A164D7" w:rsidRPr="006E5DED" w:rsidRDefault="00A164D7" w:rsidP="00A164D7">
      <w:pPr>
        <w:numPr>
          <w:ilvl w:val="0"/>
          <w:numId w:val="21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rPr>
          <w:color w:val="000000"/>
        </w:rPr>
        <w:t>Обучить способам оказания самопомощи и первой медицинской помощи;</w:t>
      </w:r>
    </w:p>
    <w:p w:rsidR="00A164D7" w:rsidRPr="006E5DED" w:rsidRDefault="00A164D7" w:rsidP="00A164D7">
      <w:pPr>
        <w:numPr>
          <w:ilvl w:val="0"/>
          <w:numId w:val="21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Повысить интерес школьников к велоспорту; </w:t>
      </w:r>
    </w:p>
    <w:p w:rsidR="00A164D7" w:rsidRPr="006E5DED" w:rsidRDefault="00A164D7" w:rsidP="00A164D7">
      <w:pPr>
        <w:numPr>
          <w:ilvl w:val="0"/>
          <w:numId w:val="31"/>
        </w:numPr>
        <w:rPr>
          <w:color w:val="000000"/>
        </w:rPr>
      </w:pPr>
      <w:r w:rsidRPr="006E5DED">
        <w:t xml:space="preserve">      Развивать у учащихся умение ориентироваться в дорожно-транспортной ситуации;</w:t>
      </w:r>
    </w:p>
    <w:p w:rsidR="00A164D7" w:rsidRPr="006E5DED" w:rsidRDefault="00A164D7" w:rsidP="00A164D7">
      <w:pPr>
        <w:numPr>
          <w:ilvl w:val="0"/>
          <w:numId w:val="31"/>
        </w:numPr>
        <w:rPr>
          <w:color w:val="000000"/>
        </w:rPr>
      </w:pPr>
      <w:r w:rsidRPr="006E5DED">
        <w:rPr>
          <w:color w:val="000000"/>
        </w:rPr>
        <w:t xml:space="preserve">      Воспитывать чувство ответственности, культуры безопасного поведения на дорогах и улицах. </w:t>
      </w:r>
    </w:p>
    <w:p w:rsidR="00A164D7" w:rsidRPr="006E5DED" w:rsidRDefault="00A164D7" w:rsidP="00A164D7">
      <w:pPr>
        <w:numPr>
          <w:ilvl w:val="0"/>
          <w:numId w:val="31"/>
        </w:numPr>
        <w:rPr>
          <w:color w:val="000000"/>
        </w:rPr>
      </w:pPr>
      <w:r w:rsidRPr="006E5DED">
        <w:rPr>
          <w:color w:val="000000"/>
        </w:rPr>
        <w:t>Выработать у учащихся культуру поведения в транспорте и дорожную этику.</w:t>
      </w:r>
    </w:p>
    <w:p w:rsidR="008E7BC4" w:rsidRPr="006E5DED" w:rsidRDefault="00A164D7" w:rsidP="0016462D">
      <w:pPr>
        <w:spacing w:before="100" w:beforeAutospacing="1" w:after="100" w:afterAutospacing="1" w:line="240" w:lineRule="atLeast"/>
        <w:contextualSpacing/>
        <w:jc w:val="both"/>
      </w:pPr>
      <w:r w:rsidRPr="006E5DED">
        <w:t xml:space="preserve"> </w:t>
      </w:r>
    </w:p>
    <w:p w:rsidR="00A164D7" w:rsidRPr="006E5DED" w:rsidRDefault="00A164D7" w:rsidP="00352BA6">
      <w:pPr>
        <w:ind w:left="-709"/>
        <w:rPr>
          <w:b/>
          <w:color w:val="000000"/>
        </w:rPr>
      </w:pPr>
      <w:r w:rsidRPr="006E5DED">
        <w:rPr>
          <w:b/>
          <w:color w:val="000000"/>
        </w:rPr>
        <w:lastRenderedPageBreak/>
        <w:t>Развитие значимых для данной деятельности личностных качеств:</w:t>
      </w:r>
    </w:p>
    <w:p w:rsidR="00A164D7" w:rsidRPr="006E5DED" w:rsidRDefault="00A164D7" w:rsidP="00A164D7">
      <w:pPr>
        <w:numPr>
          <w:ilvl w:val="0"/>
          <w:numId w:val="32"/>
        </w:numPr>
      </w:pPr>
      <w:r w:rsidRPr="006E5DED">
        <w:t xml:space="preserve">самостоятельности в принятии правильных решений; </w:t>
      </w:r>
    </w:p>
    <w:p w:rsidR="00A164D7" w:rsidRPr="006E5DED" w:rsidRDefault="00A164D7" w:rsidP="00A164D7">
      <w:pPr>
        <w:numPr>
          <w:ilvl w:val="0"/>
          <w:numId w:val="32"/>
        </w:numPr>
      </w:pPr>
      <w:r w:rsidRPr="006E5DED">
        <w:t xml:space="preserve">убежденности и активности в пропаганде добросовестного выполнения </w:t>
      </w:r>
      <w:r w:rsidRPr="006E5DED">
        <w:br/>
        <w:t xml:space="preserve">правил дорожного движения, как необходимого элемента сохранения своей </w:t>
      </w:r>
      <w:r w:rsidRPr="006E5DED">
        <w:br/>
        <w:t xml:space="preserve">жизни; </w:t>
      </w:r>
    </w:p>
    <w:p w:rsidR="00A164D7" w:rsidRPr="006E5DED" w:rsidRDefault="00A164D7" w:rsidP="00A164D7">
      <w:pPr>
        <w:numPr>
          <w:ilvl w:val="0"/>
          <w:numId w:val="32"/>
        </w:numPr>
      </w:pPr>
      <w:r w:rsidRPr="006E5DED">
        <w:t xml:space="preserve">внимательности и вежливости во взаимоотношениях участников </w:t>
      </w:r>
      <w:r w:rsidRPr="006E5DED">
        <w:br/>
        <w:t>дорожного движения;</w:t>
      </w:r>
    </w:p>
    <w:p w:rsidR="00A164D7" w:rsidRPr="006E5DED" w:rsidRDefault="00A164D7" w:rsidP="00A164D7">
      <w:pPr>
        <w:numPr>
          <w:ilvl w:val="0"/>
          <w:numId w:val="32"/>
        </w:numPr>
      </w:pPr>
      <w:r w:rsidRPr="006E5DED">
        <w:t xml:space="preserve">здорового образ жизни и навыка самостоятельного физического </w:t>
      </w:r>
      <w:r w:rsidRPr="006E5DED">
        <w:br/>
        <w:t xml:space="preserve">совершенства. </w:t>
      </w:r>
    </w:p>
    <w:p w:rsidR="00A164D7" w:rsidRPr="006E5DED" w:rsidRDefault="00A164D7" w:rsidP="00A164D7">
      <w:pPr>
        <w:spacing w:before="100" w:beforeAutospacing="1" w:after="100" w:afterAutospacing="1" w:line="240" w:lineRule="atLeast"/>
        <w:contextualSpacing/>
        <w:jc w:val="both"/>
        <w:rPr>
          <w:b/>
        </w:rPr>
      </w:pPr>
    </w:p>
    <w:p w:rsidR="00A164D7" w:rsidRPr="006E5DED" w:rsidRDefault="00A164D7" w:rsidP="00352BA6">
      <w:pPr>
        <w:spacing w:before="100" w:beforeAutospacing="1" w:after="100" w:afterAutospacing="1" w:line="240" w:lineRule="atLeast"/>
        <w:ind w:left="-709"/>
        <w:contextualSpacing/>
        <w:jc w:val="both"/>
      </w:pPr>
      <w:r w:rsidRPr="006E5DED">
        <w:rPr>
          <w:b/>
        </w:rPr>
        <w:t xml:space="preserve">Ожидаемый результат: </w:t>
      </w:r>
    </w:p>
    <w:p w:rsidR="00A164D7" w:rsidRPr="006E5DED" w:rsidRDefault="00A164D7" w:rsidP="00A164D7">
      <w:pPr>
        <w:numPr>
          <w:ilvl w:val="0"/>
          <w:numId w:val="22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 Развитие и совершенствование навыков поведения на дороге, оказания первой доврачебной помощи; </w:t>
      </w:r>
    </w:p>
    <w:p w:rsidR="00A164D7" w:rsidRPr="006E5DED" w:rsidRDefault="00A164D7" w:rsidP="00A164D7">
      <w:pPr>
        <w:numPr>
          <w:ilvl w:val="0"/>
          <w:numId w:val="22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 Формирование интереса к регулярным  занятиям велоспортом, повышение спортивного мастерства;  </w:t>
      </w:r>
    </w:p>
    <w:p w:rsidR="00A164D7" w:rsidRPr="006E5DED" w:rsidRDefault="00A164D7" w:rsidP="00A164D7">
      <w:pPr>
        <w:numPr>
          <w:ilvl w:val="0"/>
          <w:numId w:val="22"/>
        </w:numPr>
        <w:spacing w:before="100" w:beforeAutospacing="1" w:after="100" w:afterAutospacing="1" w:line="240" w:lineRule="atLeast"/>
        <w:contextualSpacing/>
        <w:jc w:val="both"/>
      </w:pPr>
      <w:r w:rsidRPr="006E5DED"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A164D7" w:rsidRPr="006E5DED" w:rsidRDefault="00A164D7" w:rsidP="00A164D7">
      <w:pPr>
        <w:numPr>
          <w:ilvl w:val="0"/>
          <w:numId w:val="22"/>
        </w:numPr>
        <w:spacing w:before="100" w:beforeAutospacing="1" w:after="100" w:afterAutospacing="1" w:line="240" w:lineRule="atLeast"/>
        <w:contextualSpacing/>
        <w:jc w:val="both"/>
      </w:pPr>
      <w:r w:rsidRPr="006E5DED">
        <w:t xml:space="preserve">Формирование глубоких теоретических знаний правил дорожного движения; </w:t>
      </w:r>
    </w:p>
    <w:p w:rsidR="00A164D7" w:rsidRPr="006E5DED" w:rsidRDefault="00A164D7" w:rsidP="00A164D7">
      <w:pPr>
        <w:numPr>
          <w:ilvl w:val="0"/>
          <w:numId w:val="22"/>
        </w:numPr>
        <w:spacing w:before="100" w:beforeAutospacing="1" w:after="100" w:afterAutospacing="1" w:line="240" w:lineRule="atLeast"/>
        <w:contextualSpacing/>
        <w:jc w:val="both"/>
      </w:pPr>
      <w:r w:rsidRPr="006E5DED">
        <w:t xml:space="preserve">Формирование у детей желание вести работу по профилактике ДДТТ и навыков пропагандисткой работы; </w:t>
      </w:r>
    </w:p>
    <w:p w:rsidR="00A164D7" w:rsidRPr="006E5DED" w:rsidRDefault="00A164D7" w:rsidP="0016462D">
      <w:pPr>
        <w:numPr>
          <w:ilvl w:val="0"/>
          <w:numId w:val="22"/>
        </w:numPr>
        <w:spacing w:before="100" w:beforeAutospacing="1" w:after="100" w:afterAutospacing="1" w:line="240" w:lineRule="atLeast"/>
        <w:contextualSpacing/>
        <w:jc w:val="both"/>
      </w:pPr>
      <w:r w:rsidRPr="006E5DED">
        <w:t xml:space="preserve">Сокращение детского дорожно-транспортного травматизма по вине детей и подростков. </w:t>
      </w:r>
    </w:p>
    <w:p w:rsidR="00A164D7" w:rsidRPr="006E5DED" w:rsidRDefault="00A164D7" w:rsidP="000F54D5">
      <w:pPr>
        <w:pStyle w:val="a8"/>
        <w:spacing w:before="0" w:beforeAutospacing="0" w:after="0" w:afterAutospacing="0"/>
        <w:ind w:left="-709"/>
        <w:contextualSpacing/>
        <w:jc w:val="both"/>
      </w:pPr>
      <w:r w:rsidRPr="006E5DED">
        <w:rPr>
          <w:b/>
          <w:bCs/>
        </w:rPr>
        <w:t>Научно – методическое обеспечение:</w:t>
      </w:r>
      <w:r w:rsidRPr="006E5DED">
        <w:t xml:space="preserve"> </w:t>
      </w:r>
    </w:p>
    <w:p w:rsidR="00A164D7" w:rsidRPr="006E5DED" w:rsidRDefault="00A164D7" w:rsidP="00A164D7">
      <w:pPr>
        <w:numPr>
          <w:ilvl w:val="0"/>
          <w:numId w:val="24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>Государственный образовательный стандарт</w:t>
      </w:r>
    </w:p>
    <w:p w:rsidR="00A164D7" w:rsidRPr="006E5DED" w:rsidRDefault="00A164D7" w:rsidP="00A164D7">
      <w:pPr>
        <w:numPr>
          <w:ilvl w:val="0"/>
          <w:numId w:val="24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Учебный план и учебные программы школы. </w:t>
      </w:r>
    </w:p>
    <w:p w:rsidR="00A164D7" w:rsidRPr="006E5DED" w:rsidRDefault="00A164D7" w:rsidP="00540150">
      <w:pPr>
        <w:numPr>
          <w:ilvl w:val="0"/>
          <w:numId w:val="24"/>
        </w:numPr>
        <w:spacing w:before="100" w:beforeAutospacing="1" w:after="100" w:afterAutospacing="1" w:line="240" w:lineRule="atLeast"/>
        <w:ind w:left="709" w:hanging="709"/>
        <w:contextualSpacing/>
        <w:jc w:val="both"/>
      </w:pPr>
      <w:r w:rsidRPr="006E5DED">
        <w:t xml:space="preserve">Методические рекомендации по курсу ОБЖ для проведения уроков ПДД. </w:t>
      </w:r>
    </w:p>
    <w:p w:rsidR="00A164D7" w:rsidRPr="006E5DED" w:rsidRDefault="00A164D7" w:rsidP="00A164D7">
      <w:pPr>
        <w:numPr>
          <w:ilvl w:val="0"/>
          <w:numId w:val="24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Учебники по ОБЖ, ПДД. </w:t>
      </w:r>
    </w:p>
    <w:p w:rsidR="00A164D7" w:rsidRPr="006E5DED" w:rsidRDefault="00A164D7" w:rsidP="00A164D7">
      <w:pPr>
        <w:numPr>
          <w:ilvl w:val="0"/>
          <w:numId w:val="24"/>
        </w:numPr>
        <w:spacing w:before="100" w:beforeAutospacing="1" w:after="100" w:afterAutospacing="1" w:line="240" w:lineRule="atLeast"/>
        <w:ind w:left="-720" w:firstLine="720"/>
        <w:contextualSpacing/>
        <w:jc w:val="both"/>
      </w:pPr>
      <w:r w:rsidRPr="006E5DED">
        <w:t xml:space="preserve">Методические разработки для родителей, обучающихся и педагогов. </w:t>
      </w:r>
    </w:p>
    <w:p w:rsidR="006E5DED" w:rsidRPr="006E5DED" w:rsidRDefault="006E5DED" w:rsidP="00A164D7">
      <w:pPr>
        <w:spacing w:line="240" w:lineRule="atLeast"/>
        <w:contextualSpacing/>
        <w:jc w:val="both"/>
        <w:rPr>
          <w:b/>
        </w:rPr>
      </w:pPr>
    </w:p>
    <w:p w:rsidR="00A164D7" w:rsidRPr="006E5DED" w:rsidRDefault="00A164D7" w:rsidP="00352BA6">
      <w:pPr>
        <w:spacing w:line="240" w:lineRule="atLeast"/>
        <w:ind w:left="-709"/>
        <w:contextualSpacing/>
        <w:jc w:val="both"/>
      </w:pPr>
      <w:r w:rsidRPr="006E5DED">
        <w:t xml:space="preserve"> </w:t>
      </w:r>
      <w:r w:rsidRPr="006E5DED">
        <w:rPr>
          <w:b/>
          <w:u w:val="single"/>
        </w:rPr>
        <w:t>Основные методы, используемые для реализации программы кружка:</w:t>
      </w:r>
    </w:p>
    <w:p w:rsidR="00A164D7" w:rsidRPr="006E5DED" w:rsidRDefault="00A164D7" w:rsidP="00A164D7">
      <w:pPr>
        <w:spacing w:line="240" w:lineRule="atLeast"/>
        <w:contextualSpacing/>
        <w:jc w:val="both"/>
      </w:pP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 xml:space="preserve">Программа кружка «ЮИД» относится к </w:t>
      </w:r>
      <w:r w:rsidRPr="006E5DED">
        <w:rPr>
          <w:b/>
        </w:rPr>
        <w:t>социально-педагогической</w:t>
      </w:r>
      <w:r w:rsidRPr="006E5DED">
        <w:t xml:space="preserve"> </w:t>
      </w:r>
      <w:r w:rsidRPr="006E5DED">
        <w:rPr>
          <w:b/>
        </w:rPr>
        <w:t>направленности</w:t>
      </w:r>
      <w:r w:rsidRPr="006E5DED"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 xml:space="preserve"> Работа кружка «ЮИД» основывается на различных </w:t>
      </w:r>
      <w:r w:rsidRPr="006E5DED">
        <w:rPr>
          <w:b/>
        </w:rPr>
        <w:t>видах деятельности</w:t>
      </w:r>
      <w:r w:rsidRPr="006E5DED">
        <w:t>: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>- Изучение правил дорожного движения и пропаганда их в классах;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>- Встречи и беседы с инспектором ГИБДД;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>- Встречи с медицинским работником, с целью изучения основ медицинских знаний и применения знаний на практике;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>- Проведение практических занятий по вождению велосипеда;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>- Участие в различных конкурсах по профилактике дорожно-транспортной безопасности;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>- Проведение игр, конкурсов, соревнований в школе.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t xml:space="preserve">В работе кружка участвуют учащиеся </w:t>
      </w:r>
      <w:r w:rsidR="002378E3">
        <w:t>5-х</w:t>
      </w:r>
      <w:r w:rsidRPr="006E5DED"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A164D7" w:rsidRPr="006E5DED" w:rsidRDefault="00865B98" w:rsidP="00A164D7">
      <w:pPr>
        <w:spacing w:line="240" w:lineRule="atLeast"/>
        <w:contextualSpacing/>
        <w:jc w:val="both"/>
      </w:pPr>
      <w:r>
        <w:t>Занятия проводятся 2</w:t>
      </w:r>
      <w:r w:rsidR="006E5DED" w:rsidRPr="006E5DED">
        <w:t xml:space="preserve"> раз</w:t>
      </w:r>
      <w:r>
        <w:t>а в неделю по 1 часу</w:t>
      </w:r>
      <w:r w:rsidR="00A164D7" w:rsidRPr="006E5DED">
        <w:t xml:space="preserve"> (</w:t>
      </w:r>
      <w:r w:rsidR="00B77DA6" w:rsidRPr="006E5DED">
        <w:t>68</w:t>
      </w:r>
      <w:r w:rsidR="00A164D7" w:rsidRPr="006E5DED">
        <w:t xml:space="preserve"> час</w:t>
      </w:r>
      <w:r w:rsidR="00B77DA6" w:rsidRPr="006E5DED">
        <w:t>ов</w:t>
      </w:r>
      <w:r w:rsidR="00A164D7" w:rsidRPr="006E5DED">
        <w:t xml:space="preserve"> в год).</w:t>
      </w:r>
    </w:p>
    <w:p w:rsidR="00A26F84" w:rsidRDefault="00A26F84" w:rsidP="00A164D7">
      <w:pPr>
        <w:spacing w:line="240" w:lineRule="atLeast"/>
        <w:contextualSpacing/>
        <w:jc w:val="both"/>
        <w:rPr>
          <w:b/>
        </w:rPr>
      </w:pPr>
    </w:p>
    <w:p w:rsidR="00A164D7" w:rsidRPr="006E5DED" w:rsidRDefault="00A164D7" w:rsidP="00352BA6">
      <w:pPr>
        <w:spacing w:line="240" w:lineRule="atLeast"/>
        <w:ind w:left="-567"/>
        <w:contextualSpacing/>
        <w:jc w:val="both"/>
      </w:pPr>
      <w:r w:rsidRPr="006E5DED">
        <w:rPr>
          <w:b/>
        </w:rPr>
        <w:t>Учащиеся должны:</w:t>
      </w: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rPr>
          <w:b/>
        </w:rPr>
        <w:t>знать:</w:t>
      </w:r>
    </w:p>
    <w:p w:rsidR="00A164D7" w:rsidRPr="006E5DED" w:rsidRDefault="00A164D7" w:rsidP="00A164D7">
      <w:pPr>
        <w:numPr>
          <w:ilvl w:val="0"/>
          <w:numId w:val="8"/>
        </w:numPr>
        <w:spacing w:line="240" w:lineRule="atLeast"/>
        <w:contextualSpacing/>
        <w:jc w:val="both"/>
      </w:pPr>
      <w:r w:rsidRPr="006E5DED">
        <w:t>правила дорожного движения, нормативные документы об ответственности за нарушение ПДД;</w:t>
      </w:r>
    </w:p>
    <w:p w:rsidR="00A164D7" w:rsidRPr="006E5DED" w:rsidRDefault="00A164D7" w:rsidP="00A164D7">
      <w:pPr>
        <w:numPr>
          <w:ilvl w:val="0"/>
          <w:numId w:val="8"/>
        </w:numPr>
        <w:spacing w:line="240" w:lineRule="atLeast"/>
        <w:contextualSpacing/>
        <w:jc w:val="both"/>
      </w:pPr>
      <w:r w:rsidRPr="006E5DED">
        <w:lastRenderedPageBreak/>
        <w:t>серии дорожных знаков и их представителей;</w:t>
      </w:r>
    </w:p>
    <w:p w:rsidR="00A164D7" w:rsidRPr="006E5DED" w:rsidRDefault="00A164D7" w:rsidP="00A164D7">
      <w:pPr>
        <w:numPr>
          <w:ilvl w:val="0"/>
          <w:numId w:val="8"/>
        </w:numPr>
        <w:spacing w:line="240" w:lineRule="atLeast"/>
        <w:contextualSpacing/>
        <w:jc w:val="both"/>
      </w:pPr>
      <w:r w:rsidRPr="006E5DED">
        <w:t>способы оказания первой медицинской помощи;</w:t>
      </w:r>
    </w:p>
    <w:p w:rsidR="00A164D7" w:rsidRPr="006E5DED" w:rsidRDefault="00A164D7" w:rsidP="00A164D7">
      <w:pPr>
        <w:numPr>
          <w:ilvl w:val="0"/>
          <w:numId w:val="8"/>
        </w:numPr>
        <w:spacing w:line="240" w:lineRule="atLeast"/>
        <w:contextualSpacing/>
        <w:jc w:val="both"/>
      </w:pPr>
      <w:r w:rsidRPr="006E5DED">
        <w:t>техническое устройство велосипеда.</w:t>
      </w:r>
    </w:p>
    <w:p w:rsidR="00A164D7" w:rsidRPr="006E5DED" w:rsidRDefault="00A164D7" w:rsidP="00A164D7">
      <w:pPr>
        <w:spacing w:line="240" w:lineRule="atLeast"/>
        <w:contextualSpacing/>
        <w:jc w:val="both"/>
      </w:pPr>
    </w:p>
    <w:p w:rsidR="00A164D7" w:rsidRPr="006E5DED" w:rsidRDefault="00A164D7" w:rsidP="00A164D7">
      <w:pPr>
        <w:spacing w:line="240" w:lineRule="atLeast"/>
        <w:contextualSpacing/>
        <w:jc w:val="both"/>
      </w:pPr>
      <w:r w:rsidRPr="006E5DED">
        <w:rPr>
          <w:b/>
        </w:rPr>
        <w:t>уметь:</w:t>
      </w:r>
    </w:p>
    <w:p w:rsidR="00A164D7" w:rsidRPr="006E5DED" w:rsidRDefault="00A164D7" w:rsidP="00A164D7">
      <w:pPr>
        <w:numPr>
          <w:ilvl w:val="0"/>
          <w:numId w:val="9"/>
        </w:numPr>
        <w:spacing w:line="240" w:lineRule="atLeast"/>
        <w:contextualSpacing/>
        <w:jc w:val="both"/>
      </w:pPr>
      <w:r w:rsidRPr="006E5DED">
        <w:t>работать с правилами дорожного движения, выделять нужную информацию;</w:t>
      </w:r>
    </w:p>
    <w:p w:rsidR="00A164D7" w:rsidRPr="006E5DED" w:rsidRDefault="00A164D7" w:rsidP="00A164D7">
      <w:pPr>
        <w:numPr>
          <w:ilvl w:val="0"/>
          <w:numId w:val="9"/>
        </w:numPr>
        <w:spacing w:line="240" w:lineRule="atLeast"/>
        <w:contextualSpacing/>
        <w:jc w:val="both"/>
      </w:pPr>
      <w:r w:rsidRPr="006E5DED">
        <w:t>работать по билетам, предложенным газетой «Добрая дорога детства»;</w:t>
      </w:r>
    </w:p>
    <w:p w:rsidR="00A164D7" w:rsidRPr="006E5DED" w:rsidRDefault="00A164D7" w:rsidP="00A164D7">
      <w:pPr>
        <w:numPr>
          <w:ilvl w:val="0"/>
          <w:numId w:val="9"/>
        </w:numPr>
        <w:spacing w:line="240" w:lineRule="atLeast"/>
        <w:contextualSpacing/>
        <w:jc w:val="both"/>
      </w:pPr>
      <w:r w:rsidRPr="006E5DED">
        <w:t>читать информацию по дорожным знакам; оценивать дорожную ситуацию;</w:t>
      </w:r>
    </w:p>
    <w:p w:rsidR="00A164D7" w:rsidRPr="006E5DED" w:rsidRDefault="00A164D7" w:rsidP="00A164D7">
      <w:pPr>
        <w:numPr>
          <w:ilvl w:val="0"/>
          <w:numId w:val="9"/>
        </w:numPr>
        <w:spacing w:line="240" w:lineRule="atLeast"/>
        <w:contextualSpacing/>
        <w:jc w:val="both"/>
      </w:pPr>
      <w:r w:rsidRPr="006E5DED">
        <w:t>оказывать первую медицинскую помощь пострадавшему;</w:t>
      </w:r>
    </w:p>
    <w:p w:rsidR="00A164D7" w:rsidRPr="006E5DED" w:rsidRDefault="00A164D7" w:rsidP="00A164D7">
      <w:pPr>
        <w:numPr>
          <w:ilvl w:val="0"/>
          <w:numId w:val="9"/>
        </w:numPr>
        <w:spacing w:line="240" w:lineRule="atLeast"/>
        <w:contextualSpacing/>
        <w:jc w:val="both"/>
      </w:pPr>
      <w:r w:rsidRPr="006E5DED">
        <w:t>пользоваться общественным транспортом;</w:t>
      </w:r>
    </w:p>
    <w:p w:rsidR="00A164D7" w:rsidRPr="006E5DED" w:rsidRDefault="00A164D7" w:rsidP="00A164D7">
      <w:pPr>
        <w:numPr>
          <w:ilvl w:val="0"/>
          <w:numId w:val="9"/>
        </w:numPr>
        <w:spacing w:line="240" w:lineRule="atLeast"/>
        <w:contextualSpacing/>
        <w:jc w:val="both"/>
      </w:pPr>
      <w:r w:rsidRPr="006E5DED">
        <w:t>управлять велосипедом.</w:t>
      </w:r>
    </w:p>
    <w:p w:rsidR="00A164D7" w:rsidRPr="006E5DED" w:rsidRDefault="00A164D7" w:rsidP="00A164D7">
      <w:pPr>
        <w:spacing w:line="240" w:lineRule="atLeast"/>
        <w:contextualSpacing/>
        <w:jc w:val="both"/>
        <w:rPr>
          <w:b/>
        </w:rPr>
      </w:pPr>
    </w:p>
    <w:p w:rsidR="00A164D7" w:rsidRPr="006E5DED" w:rsidRDefault="00A164D7" w:rsidP="00A164D7">
      <w:pPr>
        <w:spacing w:line="240" w:lineRule="atLeast"/>
        <w:contextualSpacing/>
        <w:jc w:val="both"/>
        <w:rPr>
          <w:b/>
        </w:rPr>
      </w:pPr>
      <w:r w:rsidRPr="006E5DED">
        <w:rPr>
          <w:b/>
        </w:rPr>
        <w:t>иметь навыки:</w:t>
      </w:r>
    </w:p>
    <w:p w:rsidR="00A164D7" w:rsidRPr="006E5DED" w:rsidRDefault="00A164D7" w:rsidP="00A164D7">
      <w:pPr>
        <w:numPr>
          <w:ilvl w:val="0"/>
          <w:numId w:val="10"/>
        </w:numPr>
        <w:spacing w:line="240" w:lineRule="atLeast"/>
        <w:contextualSpacing/>
        <w:jc w:val="both"/>
      </w:pPr>
      <w:r w:rsidRPr="006E5DED">
        <w:t>дисциплины, осторожности, безопасного движения как пешехода, пассажира, велосипедиста;</w:t>
      </w:r>
    </w:p>
    <w:p w:rsidR="00A164D7" w:rsidRPr="006E5DED" w:rsidRDefault="00A164D7" w:rsidP="00A164D7">
      <w:pPr>
        <w:numPr>
          <w:ilvl w:val="0"/>
          <w:numId w:val="10"/>
        </w:numPr>
        <w:spacing w:line="240" w:lineRule="atLeast"/>
        <w:contextualSpacing/>
        <w:jc w:val="both"/>
      </w:pPr>
      <w:r w:rsidRPr="006E5DED">
        <w:t>взаимной поддержки и выручки в совместной деятельности;</w:t>
      </w:r>
    </w:p>
    <w:p w:rsidR="00A164D7" w:rsidRPr="006E5DED" w:rsidRDefault="00A164D7" w:rsidP="00A164D7">
      <w:pPr>
        <w:numPr>
          <w:ilvl w:val="0"/>
          <w:numId w:val="10"/>
        </w:numPr>
        <w:spacing w:line="240" w:lineRule="atLeast"/>
        <w:contextualSpacing/>
        <w:jc w:val="both"/>
      </w:pPr>
      <w:r w:rsidRPr="006E5DED">
        <w:t>участия в конкурсах, соревнованиях.</w:t>
      </w:r>
    </w:p>
    <w:p w:rsidR="00F35BBD" w:rsidRPr="006E5DED" w:rsidRDefault="00A164D7" w:rsidP="00F35BBD">
      <w:pPr>
        <w:numPr>
          <w:ilvl w:val="0"/>
          <w:numId w:val="10"/>
        </w:numPr>
        <w:spacing w:line="240" w:lineRule="atLeast"/>
        <w:contextualSpacing/>
        <w:jc w:val="both"/>
      </w:pPr>
      <w:r w:rsidRPr="006E5DED">
        <w:t>активной жизненной позиции образцового участника дорожного движения.</w:t>
      </w:r>
    </w:p>
    <w:p w:rsidR="006E5DED" w:rsidRDefault="006E5DED" w:rsidP="006E5DE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F54D5" w:rsidRDefault="000F54D5" w:rsidP="00A164D7">
      <w:pPr>
        <w:spacing w:line="240" w:lineRule="atLeast"/>
        <w:contextualSpacing/>
        <w:jc w:val="center"/>
        <w:rPr>
          <w:b/>
        </w:rPr>
      </w:pPr>
    </w:p>
    <w:p w:rsidR="000F54D5" w:rsidRDefault="000F54D5" w:rsidP="00A164D7">
      <w:pPr>
        <w:spacing w:line="240" w:lineRule="atLeast"/>
        <w:contextualSpacing/>
        <w:jc w:val="center"/>
        <w:rPr>
          <w:b/>
        </w:rPr>
      </w:pPr>
    </w:p>
    <w:p w:rsidR="002732D9" w:rsidRDefault="002732D9" w:rsidP="00A164D7">
      <w:pPr>
        <w:spacing w:line="240" w:lineRule="atLeast"/>
        <w:contextualSpacing/>
        <w:jc w:val="center"/>
        <w:rPr>
          <w:b/>
        </w:rPr>
      </w:pPr>
    </w:p>
    <w:p w:rsidR="00A164D7" w:rsidRPr="00CE1EEB" w:rsidRDefault="00B77DA6" w:rsidP="00A164D7">
      <w:pPr>
        <w:spacing w:line="240" w:lineRule="atLeast"/>
        <w:contextualSpacing/>
        <w:jc w:val="center"/>
        <w:rPr>
          <w:b/>
        </w:rPr>
      </w:pPr>
      <w:r w:rsidRPr="00CE1EEB">
        <w:rPr>
          <w:b/>
        </w:rPr>
        <w:t>Содержание программы</w:t>
      </w:r>
    </w:p>
    <w:p w:rsidR="00A164D7" w:rsidRPr="00CE1EEB" w:rsidRDefault="00B77DA6" w:rsidP="00A164D7">
      <w:pPr>
        <w:spacing w:line="240" w:lineRule="atLeast"/>
        <w:contextualSpacing/>
        <w:jc w:val="center"/>
      </w:pPr>
      <w:r w:rsidRPr="00CE1EEB">
        <w:rPr>
          <w:b/>
        </w:rPr>
        <w:t>68</w:t>
      </w:r>
      <w:r w:rsidR="00A164D7" w:rsidRPr="00CE1EEB">
        <w:rPr>
          <w:b/>
        </w:rPr>
        <w:t xml:space="preserve"> час</w:t>
      </w:r>
      <w:r w:rsidRPr="00CE1EEB">
        <w:rPr>
          <w:b/>
        </w:rPr>
        <w:t>ов</w:t>
      </w:r>
      <w:r w:rsidR="00A164D7" w:rsidRPr="00CE1EEB">
        <w:t xml:space="preserve">  (2 часа в неделю)</w:t>
      </w:r>
    </w:p>
    <w:p w:rsidR="00A164D7" w:rsidRPr="00CE1EEB" w:rsidRDefault="00A164D7" w:rsidP="00A164D7">
      <w:pPr>
        <w:spacing w:line="240" w:lineRule="atLeast"/>
        <w:contextualSpacing/>
      </w:pPr>
      <w:r w:rsidRPr="00CE1EEB">
        <w:t>Программа состоит из нескольких тематических разделов, которые взаимосвязаны между собой.</w:t>
      </w:r>
    </w:p>
    <w:p w:rsidR="00CE1EEB" w:rsidRPr="00CE1EEB" w:rsidRDefault="00865B98" w:rsidP="00CE1EEB">
      <w:pPr>
        <w:shd w:val="clear" w:color="auto" w:fill="FFFFFF"/>
        <w:spacing w:before="29"/>
      </w:pPr>
      <w:r>
        <w:rPr>
          <w:b/>
          <w:bCs/>
          <w:color w:val="000000"/>
          <w:spacing w:val="5"/>
        </w:rPr>
        <w:t>Тема</w:t>
      </w:r>
      <w:r w:rsidR="00CE1EEB" w:rsidRPr="00CE1EEB">
        <w:rPr>
          <w:b/>
          <w:bCs/>
          <w:color w:val="000000"/>
          <w:spacing w:val="5"/>
        </w:rPr>
        <w:t xml:space="preserve"> №1 </w:t>
      </w:r>
    </w:p>
    <w:p w:rsidR="00CE1EEB" w:rsidRPr="00CE1EEB" w:rsidRDefault="00CE1EEB" w:rsidP="00CE1EEB">
      <w:pPr>
        <w:shd w:val="clear" w:color="auto" w:fill="FFFFFF"/>
        <w:spacing w:before="10"/>
        <w:ind w:right="5" w:firstLine="570"/>
        <w:jc w:val="both"/>
      </w:pPr>
      <w:r w:rsidRPr="00CE1EEB">
        <w:rPr>
          <w:iCs/>
          <w:color w:val="000000"/>
          <w:spacing w:val="5"/>
        </w:rPr>
        <w:t xml:space="preserve">Положение об отрядах юных инспекторов </w:t>
      </w:r>
      <w:r w:rsidRPr="00CE1EEB">
        <w:rPr>
          <w:iCs/>
          <w:color w:val="000000"/>
          <w:spacing w:val="1"/>
        </w:rPr>
        <w:t>движения Определение структуры отряда. Вы</w:t>
      </w:r>
      <w:r w:rsidRPr="00CE1EEB">
        <w:rPr>
          <w:iCs/>
          <w:color w:val="000000"/>
          <w:spacing w:val="1"/>
        </w:rPr>
        <w:softHyphen/>
      </w:r>
      <w:r w:rsidRPr="00CE1EEB">
        <w:rPr>
          <w:iCs/>
          <w:color w:val="000000"/>
          <w:spacing w:val="2"/>
        </w:rPr>
        <w:t>боры командира отряда, его заместителя, ко</w:t>
      </w:r>
      <w:r w:rsidRPr="00CE1EEB">
        <w:rPr>
          <w:iCs/>
          <w:color w:val="000000"/>
          <w:spacing w:val="2"/>
        </w:rPr>
        <w:softHyphen/>
      </w:r>
      <w:r w:rsidRPr="00CE1EEB">
        <w:rPr>
          <w:iCs/>
          <w:color w:val="000000"/>
          <w:spacing w:val="-2"/>
        </w:rPr>
        <w:t xml:space="preserve">мандиров групп. Выбор девиза, </w:t>
      </w:r>
      <w:proofErr w:type="spellStart"/>
      <w:r w:rsidRPr="00CE1EEB">
        <w:rPr>
          <w:iCs/>
          <w:color w:val="000000"/>
          <w:spacing w:val="-2"/>
        </w:rPr>
        <w:t>речевки</w:t>
      </w:r>
      <w:proofErr w:type="spellEnd"/>
      <w:r w:rsidRPr="00CE1EEB">
        <w:rPr>
          <w:iCs/>
          <w:color w:val="000000"/>
          <w:spacing w:val="-2"/>
        </w:rPr>
        <w:t>. Разучива</w:t>
      </w:r>
      <w:r w:rsidRPr="00CE1EEB">
        <w:rPr>
          <w:iCs/>
          <w:color w:val="000000"/>
          <w:spacing w:val="-2"/>
        </w:rPr>
        <w:softHyphen/>
      </w:r>
      <w:r w:rsidRPr="00CE1EEB">
        <w:rPr>
          <w:iCs/>
          <w:color w:val="000000"/>
        </w:rPr>
        <w:t>ние песни «Марш юных инспекторов движения».</w:t>
      </w:r>
    </w:p>
    <w:p w:rsidR="00CE1EEB" w:rsidRPr="00CE1EEB" w:rsidRDefault="00CE1EEB" w:rsidP="00CE1EEB">
      <w:pPr>
        <w:shd w:val="clear" w:color="auto" w:fill="FFFFFF"/>
        <w:spacing w:before="48"/>
        <w:ind w:right="24" w:firstLine="570"/>
        <w:jc w:val="both"/>
        <w:rPr>
          <w:color w:val="000000"/>
          <w:spacing w:val="2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</w:t>
      </w:r>
      <w:r w:rsidRPr="00CE1EEB">
        <w:rPr>
          <w:color w:val="000000"/>
          <w:spacing w:val="3"/>
        </w:rPr>
        <w:t>оборудовать уголок «ЮИД в дей</w:t>
      </w:r>
      <w:r w:rsidRPr="00CE1EEB">
        <w:rPr>
          <w:color w:val="000000"/>
          <w:spacing w:val="3"/>
        </w:rPr>
        <w:softHyphen/>
        <w:t xml:space="preserve">ствии!»; </w:t>
      </w:r>
    </w:p>
    <w:p w:rsidR="00CE1EEB" w:rsidRPr="00CE1EEB" w:rsidRDefault="00865B98" w:rsidP="00CE1EEB">
      <w:pPr>
        <w:shd w:val="clear" w:color="auto" w:fill="FFFFFF"/>
        <w:spacing w:before="34"/>
      </w:pPr>
      <w:r>
        <w:rPr>
          <w:b/>
          <w:bCs/>
          <w:color w:val="000000"/>
          <w:spacing w:val="5"/>
        </w:rPr>
        <w:t>Тема</w:t>
      </w:r>
      <w:r w:rsidR="00CE1EEB" w:rsidRPr="00CE1EEB">
        <w:rPr>
          <w:b/>
          <w:bCs/>
          <w:color w:val="000000"/>
          <w:spacing w:val="5"/>
        </w:rPr>
        <w:t xml:space="preserve"> №</w:t>
      </w:r>
      <w:r w:rsidR="001B5417">
        <w:rPr>
          <w:b/>
          <w:bCs/>
          <w:color w:val="000000"/>
          <w:spacing w:val="5"/>
        </w:rPr>
        <w:t>2</w:t>
      </w:r>
      <w:r w:rsidR="00CE1EEB" w:rsidRPr="00CE1EEB">
        <w:rPr>
          <w:b/>
          <w:bCs/>
          <w:color w:val="000000"/>
          <w:spacing w:val="5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48"/>
        <w:ind w:right="24" w:firstLine="570"/>
        <w:jc w:val="both"/>
      </w:pPr>
      <w:r w:rsidRPr="00CE1EEB">
        <w:rPr>
          <w:iCs/>
          <w:color w:val="000000"/>
          <w:spacing w:val="2"/>
        </w:rPr>
        <w:t xml:space="preserve">История развития автомотоспорта. </w:t>
      </w:r>
      <w:r w:rsidRPr="00CE1EEB">
        <w:rPr>
          <w:iCs/>
          <w:color w:val="000000"/>
          <w:spacing w:val="4"/>
        </w:rPr>
        <w:t xml:space="preserve">Проблемы безопасности движения. </w:t>
      </w:r>
      <w:r w:rsidRPr="00CE1EEB">
        <w:rPr>
          <w:bCs/>
          <w:iCs/>
          <w:color w:val="000000"/>
          <w:spacing w:val="-1"/>
        </w:rPr>
        <w:t xml:space="preserve">Отечественные автомобили, мотоциклы, </w:t>
      </w:r>
      <w:r w:rsidRPr="00CE1EEB">
        <w:rPr>
          <w:bCs/>
          <w:iCs/>
          <w:color w:val="000000"/>
          <w:spacing w:val="-4"/>
        </w:rPr>
        <w:t xml:space="preserve">велосипеды. </w:t>
      </w:r>
      <w:r w:rsidRPr="00CE1EEB">
        <w:rPr>
          <w:bCs/>
          <w:iCs/>
          <w:color w:val="000000"/>
          <w:spacing w:val="-6"/>
        </w:rPr>
        <w:t>Правила дорожного движения в нашей стране.</w:t>
      </w:r>
    </w:p>
    <w:p w:rsidR="00CE1EEB" w:rsidRPr="00CE1EEB" w:rsidRDefault="00CE1EEB" w:rsidP="00CE1EEB">
      <w:pPr>
        <w:shd w:val="clear" w:color="auto" w:fill="FFFFFF"/>
        <w:spacing w:before="24"/>
        <w:ind w:left="38" w:right="5" w:firstLine="532"/>
        <w:jc w:val="both"/>
      </w:pPr>
      <w:r w:rsidRPr="00CE1EEB">
        <w:rPr>
          <w:bCs/>
          <w:color w:val="000000"/>
          <w:spacing w:val="-4"/>
        </w:rPr>
        <w:t>ЗАДАНИЕ</w:t>
      </w:r>
      <w:proofErr w:type="gramStart"/>
      <w:r w:rsidRPr="00CE1EEB">
        <w:rPr>
          <w:bCs/>
          <w:color w:val="000000"/>
          <w:spacing w:val="-4"/>
        </w:rPr>
        <w:t>:</w:t>
      </w:r>
      <w:r w:rsidRPr="00CE1EEB">
        <w:rPr>
          <w:color w:val="000000"/>
          <w:spacing w:val="-5"/>
        </w:rPr>
        <w:t xml:space="preserve">. </w:t>
      </w:r>
      <w:proofErr w:type="gramEnd"/>
      <w:r w:rsidRPr="00CE1EEB">
        <w:rPr>
          <w:color w:val="000000"/>
          <w:spacing w:val="-5"/>
        </w:rPr>
        <w:t>Сделать подборку автомоби</w:t>
      </w:r>
      <w:r w:rsidRPr="00CE1EEB">
        <w:rPr>
          <w:color w:val="000000"/>
          <w:spacing w:val="-5"/>
        </w:rPr>
        <w:softHyphen/>
        <w:t>лей различных марок в тетради. Провести с учащими</w:t>
      </w:r>
      <w:r w:rsidRPr="00CE1EEB">
        <w:rPr>
          <w:color w:val="000000"/>
          <w:spacing w:val="-5"/>
        </w:rPr>
        <w:softHyphen/>
      </w:r>
      <w:r w:rsidRPr="00CE1EEB">
        <w:rPr>
          <w:color w:val="000000"/>
          <w:spacing w:val="-4"/>
        </w:rPr>
        <w:t>ся 1-3 классов беседы о развитии отечественного ав</w:t>
      </w:r>
      <w:r w:rsidRPr="00CE1EEB">
        <w:rPr>
          <w:color w:val="000000"/>
          <w:spacing w:val="-4"/>
        </w:rPr>
        <w:softHyphen/>
      </w:r>
      <w:r w:rsidRPr="00CE1EEB">
        <w:rPr>
          <w:color w:val="000000"/>
          <w:spacing w:val="-2"/>
        </w:rPr>
        <w:t xml:space="preserve">томобилестроения. Предложить детям нарисовать </w:t>
      </w:r>
      <w:r w:rsidRPr="00CE1EEB">
        <w:rPr>
          <w:color w:val="000000"/>
          <w:spacing w:val="-4"/>
        </w:rPr>
        <w:t>различные автомобили, автобусы, мотоциклы.</w:t>
      </w:r>
    </w:p>
    <w:p w:rsidR="00CE1EEB" w:rsidRPr="00CE1EEB" w:rsidRDefault="00CE1EEB" w:rsidP="00CE1EEB">
      <w:pPr>
        <w:shd w:val="clear" w:color="auto" w:fill="FFFFFF"/>
        <w:ind w:left="48" w:firstLine="522"/>
        <w:jc w:val="both"/>
        <w:rPr>
          <w:bCs/>
          <w:iCs/>
          <w:color w:val="000000"/>
          <w:spacing w:val="-1"/>
        </w:rPr>
      </w:pPr>
      <w:r w:rsidRPr="00CE1EEB">
        <w:rPr>
          <w:bCs/>
          <w:iCs/>
          <w:color w:val="000000"/>
          <w:spacing w:val="-2"/>
        </w:rPr>
        <w:t>Лучшие работы отметить сувенирами (ли</w:t>
      </w:r>
      <w:r w:rsidRPr="00CE1EEB">
        <w:rPr>
          <w:bCs/>
          <w:iCs/>
          <w:color w:val="000000"/>
          <w:spacing w:val="-2"/>
        </w:rPr>
        <w:softHyphen/>
      </w:r>
      <w:r w:rsidRPr="00CE1EEB">
        <w:rPr>
          <w:bCs/>
          <w:iCs/>
          <w:color w:val="000000"/>
          <w:spacing w:val="-1"/>
        </w:rPr>
        <w:t>стовки, значки).</w:t>
      </w:r>
    </w:p>
    <w:p w:rsidR="00CE1EEB" w:rsidRPr="00CE1EEB" w:rsidRDefault="00865B98" w:rsidP="00CE1EEB">
      <w:pPr>
        <w:shd w:val="clear" w:color="auto" w:fill="FFFFFF"/>
      </w:pPr>
      <w:r>
        <w:rPr>
          <w:b/>
          <w:bCs/>
          <w:color w:val="000000"/>
          <w:spacing w:val="-6"/>
        </w:rPr>
        <w:t xml:space="preserve">Тема </w:t>
      </w:r>
      <w:r w:rsidR="00CE1EEB">
        <w:rPr>
          <w:b/>
          <w:bCs/>
          <w:color w:val="000000"/>
          <w:spacing w:val="-6"/>
        </w:rPr>
        <w:t xml:space="preserve"> №</w:t>
      </w:r>
      <w:r w:rsidR="001B5417">
        <w:rPr>
          <w:b/>
          <w:bCs/>
          <w:color w:val="000000"/>
          <w:spacing w:val="-6"/>
        </w:rPr>
        <w:t>3</w:t>
      </w:r>
      <w:r w:rsidR="00E26E40">
        <w:rPr>
          <w:b/>
          <w:bCs/>
          <w:color w:val="000000"/>
          <w:spacing w:val="-6"/>
        </w:rPr>
        <w:t xml:space="preserve"> </w:t>
      </w:r>
    </w:p>
    <w:p w:rsidR="00CE1EEB" w:rsidRPr="00CE1EEB" w:rsidRDefault="00CE1EEB" w:rsidP="00CE1EEB">
      <w:pPr>
        <w:shd w:val="clear" w:color="auto" w:fill="FFFFFF"/>
        <w:ind w:left="34" w:firstLine="536"/>
        <w:jc w:val="both"/>
      </w:pPr>
      <w:r w:rsidRPr="00CE1EEB">
        <w:rPr>
          <w:bCs/>
          <w:iCs/>
          <w:color w:val="000000"/>
        </w:rPr>
        <w:t xml:space="preserve">Элементарные вопросы теории движения </w:t>
      </w:r>
      <w:r w:rsidRPr="00CE1EEB">
        <w:rPr>
          <w:bCs/>
          <w:iCs/>
          <w:color w:val="000000"/>
          <w:spacing w:val="1"/>
        </w:rPr>
        <w:t xml:space="preserve">автомобиля — разгон, торможение, занос. </w:t>
      </w:r>
      <w:r w:rsidRPr="00CE1EEB">
        <w:rPr>
          <w:bCs/>
          <w:iCs/>
          <w:color w:val="000000"/>
          <w:spacing w:val="-1"/>
        </w:rPr>
        <w:t>Влияние погодных условий на движение авто</w:t>
      </w:r>
      <w:r w:rsidRPr="00CE1EEB">
        <w:rPr>
          <w:bCs/>
          <w:iCs/>
          <w:color w:val="000000"/>
          <w:spacing w:val="-1"/>
        </w:rPr>
        <w:softHyphen/>
        <w:t>мобиля. Время реакции водителя.</w:t>
      </w:r>
    </w:p>
    <w:p w:rsidR="00CE1EEB" w:rsidRPr="00CE1EEB" w:rsidRDefault="00CE1EEB" w:rsidP="00CE1EEB">
      <w:pPr>
        <w:shd w:val="clear" w:color="auto" w:fill="FFFFFF"/>
        <w:spacing w:before="14"/>
        <w:ind w:left="29" w:right="14" w:firstLine="541"/>
        <w:jc w:val="both"/>
        <w:rPr>
          <w:color w:val="000000"/>
          <w:spacing w:val="3"/>
        </w:rPr>
      </w:pPr>
      <w:r w:rsidRPr="00CE1EEB">
        <w:rPr>
          <w:bCs/>
          <w:color w:val="000000"/>
          <w:spacing w:val="4"/>
        </w:rPr>
        <w:t>ЗАДАНИЕ:</w:t>
      </w:r>
      <w:r w:rsidRPr="00CE1EEB">
        <w:rPr>
          <w:b/>
          <w:bCs/>
          <w:color w:val="000000"/>
          <w:spacing w:val="4"/>
        </w:rPr>
        <w:t xml:space="preserve"> </w:t>
      </w:r>
      <w:r w:rsidRPr="00CE1EEB">
        <w:rPr>
          <w:color w:val="000000"/>
          <w:spacing w:val="4"/>
        </w:rPr>
        <w:t xml:space="preserve">нарисовать схему остановочного </w:t>
      </w:r>
      <w:r w:rsidRPr="00CE1EEB">
        <w:rPr>
          <w:color w:val="000000"/>
          <w:spacing w:val="1"/>
        </w:rPr>
        <w:t>пути автомобиля и с помощью этой схемы прове</w:t>
      </w:r>
      <w:r w:rsidRPr="00CE1EEB">
        <w:rPr>
          <w:color w:val="000000"/>
          <w:spacing w:val="1"/>
        </w:rPr>
        <w:softHyphen/>
        <w:t xml:space="preserve">сти в младших классах беседы о недопустимости </w:t>
      </w:r>
      <w:r w:rsidRPr="00CE1EEB">
        <w:rPr>
          <w:color w:val="000000"/>
          <w:spacing w:val="3"/>
        </w:rPr>
        <w:t>перехода проезжей части дороги перед прибли</w:t>
      </w:r>
      <w:r w:rsidRPr="00CE1EEB">
        <w:rPr>
          <w:color w:val="000000"/>
          <w:spacing w:val="3"/>
        </w:rPr>
        <w:softHyphen/>
      </w:r>
      <w:r w:rsidRPr="00CE1EEB">
        <w:rPr>
          <w:color w:val="000000"/>
          <w:spacing w:val="2"/>
        </w:rPr>
        <w:t xml:space="preserve">жающимся транспортом. Использовать примеры </w:t>
      </w:r>
      <w:r w:rsidRPr="00CE1EEB">
        <w:rPr>
          <w:color w:val="000000"/>
          <w:spacing w:val="6"/>
        </w:rPr>
        <w:t xml:space="preserve">детского дорожно-транспортного травматизма </w:t>
      </w:r>
      <w:r w:rsidRPr="00CE1EEB">
        <w:rPr>
          <w:color w:val="000000"/>
          <w:spacing w:val="3"/>
        </w:rPr>
        <w:t>по городу, району, области.</w:t>
      </w:r>
    </w:p>
    <w:p w:rsidR="00CE1EEB" w:rsidRPr="00CE1EEB" w:rsidRDefault="00865B98" w:rsidP="00CE1EEB">
      <w:pPr>
        <w:shd w:val="clear" w:color="auto" w:fill="FFFFFF"/>
      </w:pPr>
      <w:r>
        <w:rPr>
          <w:b/>
          <w:bCs/>
          <w:color w:val="000000"/>
          <w:spacing w:val="-6"/>
        </w:rPr>
        <w:t>Тема №4</w:t>
      </w:r>
    </w:p>
    <w:p w:rsidR="00CE1EEB" w:rsidRPr="00CE1EEB" w:rsidRDefault="00CE1EEB" w:rsidP="00CE1EEB">
      <w:pPr>
        <w:shd w:val="clear" w:color="auto" w:fill="FFFFFF"/>
        <w:ind w:left="24" w:right="5" w:firstLine="546"/>
        <w:jc w:val="both"/>
      </w:pPr>
      <w:r w:rsidRPr="00CE1EEB">
        <w:rPr>
          <w:bCs/>
          <w:iCs/>
          <w:color w:val="000000"/>
        </w:rPr>
        <w:t>Правила дорожного движения. Общие поло</w:t>
      </w:r>
      <w:r w:rsidRPr="00CE1EEB">
        <w:rPr>
          <w:bCs/>
          <w:iCs/>
          <w:color w:val="000000"/>
        </w:rPr>
        <w:softHyphen/>
        <w:t>жения. Обязанности водителей и пешеходов.</w:t>
      </w:r>
    </w:p>
    <w:p w:rsidR="00CE1EEB" w:rsidRPr="00CE1EEB" w:rsidRDefault="00CE1EEB" w:rsidP="00CE1EEB">
      <w:pPr>
        <w:shd w:val="clear" w:color="auto" w:fill="FFFFFF"/>
        <w:spacing w:before="24"/>
        <w:ind w:left="24" w:right="19" w:firstLine="546"/>
        <w:jc w:val="both"/>
        <w:rPr>
          <w:color w:val="000000"/>
          <w:spacing w:val="1"/>
        </w:rPr>
      </w:pPr>
      <w:r w:rsidRPr="00CE1EEB">
        <w:rPr>
          <w:bCs/>
          <w:color w:val="000000"/>
          <w:spacing w:val="2"/>
        </w:rPr>
        <w:t>ЗАДАНИЕ:</w:t>
      </w:r>
      <w:r w:rsidRPr="00CE1EEB">
        <w:rPr>
          <w:b/>
          <w:bCs/>
          <w:color w:val="000000"/>
          <w:spacing w:val="2"/>
        </w:rPr>
        <w:t xml:space="preserve"> </w:t>
      </w:r>
      <w:r w:rsidRPr="00CE1EEB">
        <w:rPr>
          <w:color w:val="000000"/>
          <w:spacing w:val="2"/>
        </w:rPr>
        <w:t>изучить общие обязанности участ</w:t>
      </w:r>
      <w:r w:rsidRPr="00CE1EEB">
        <w:rPr>
          <w:color w:val="000000"/>
          <w:spacing w:val="2"/>
        </w:rPr>
        <w:softHyphen/>
      </w:r>
      <w:r w:rsidRPr="00CE1EEB">
        <w:rPr>
          <w:color w:val="000000"/>
          <w:spacing w:val="5"/>
        </w:rPr>
        <w:t xml:space="preserve">ников движения. Изготовить макет дорожного </w:t>
      </w:r>
      <w:r w:rsidRPr="00CE1EEB">
        <w:rPr>
          <w:color w:val="000000"/>
          <w:spacing w:val="2"/>
        </w:rPr>
        <w:t>знака «Пешеходный переход» и провести с деть</w:t>
      </w:r>
      <w:r w:rsidRPr="00CE1EEB">
        <w:rPr>
          <w:color w:val="000000"/>
          <w:spacing w:val="2"/>
        </w:rPr>
        <w:softHyphen/>
        <w:t xml:space="preserve">ми 1-3 классов беседу об </w:t>
      </w:r>
      <w:r w:rsidRPr="00CE1EEB">
        <w:rPr>
          <w:color w:val="000000"/>
          <w:spacing w:val="2"/>
        </w:rPr>
        <w:lastRenderedPageBreak/>
        <w:t xml:space="preserve">этом знаке. </w:t>
      </w:r>
      <w:r w:rsidRPr="00CE1EEB">
        <w:rPr>
          <w:color w:val="000000"/>
          <w:spacing w:val="1"/>
        </w:rPr>
        <w:t>Начертить с детьми перекресток (или восполь</w:t>
      </w:r>
      <w:r w:rsidRPr="00CE1EEB">
        <w:rPr>
          <w:color w:val="000000"/>
          <w:spacing w:val="1"/>
        </w:rPr>
        <w:softHyphen/>
      </w:r>
      <w:r w:rsidRPr="00CE1EEB">
        <w:rPr>
          <w:color w:val="000000"/>
          <w:spacing w:val="3"/>
        </w:rPr>
        <w:t xml:space="preserve">зоваться транспортной площадкой) и изучить с </w:t>
      </w:r>
      <w:r w:rsidRPr="00CE1EEB">
        <w:rPr>
          <w:color w:val="000000"/>
          <w:spacing w:val="1"/>
        </w:rPr>
        <w:t>детьми правила перехода улицы.</w:t>
      </w:r>
    </w:p>
    <w:p w:rsidR="00CE1EEB" w:rsidRPr="00CE1EEB" w:rsidRDefault="00865B98" w:rsidP="00CE1EEB">
      <w:pPr>
        <w:shd w:val="clear" w:color="auto" w:fill="FFFFFF"/>
        <w:spacing w:before="48"/>
      </w:pPr>
      <w:r>
        <w:rPr>
          <w:b/>
          <w:bCs/>
          <w:color w:val="000000"/>
          <w:spacing w:val="-6"/>
        </w:rPr>
        <w:t>Тема</w:t>
      </w:r>
      <w:r w:rsidR="00CE1EEB" w:rsidRPr="00CE1EEB">
        <w:rPr>
          <w:b/>
          <w:bCs/>
          <w:color w:val="000000"/>
          <w:spacing w:val="-6"/>
        </w:rPr>
        <w:t xml:space="preserve"> №</w:t>
      </w:r>
      <w:r w:rsidR="001B5417">
        <w:rPr>
          <w:b/>
          <w:bCs/>
          <w:color w:val="000000"/>
          <w:spacing w:val="-6"/>
        </w:rPr>
        <w:t>5</w:t>
      </w:r>
      <w:r w:rsidR="00E26E40">
        <w:rPr>
          <w:b/>
          <w:bCs/>
          <w:color w:val="000000"/>
          <w:spacing w:val="-6"/>
        </w:rPr>
        <w:t xml:space="preserve"> </w:t>
      </w:r>
    </w:p>
    <w:p w:rsidR="00CE1EEB" w:rsidRPr="00CE1EEB" w:rsidRDefault="00CE1EEB" w:rsidP="00CE1EEB">
      <w:pPr>
        <w:shd w:val="clear" w:color="auto" w:fill="FFFFFF"/>
        <w:ind w:left="29" w:right="14" w:firstLine="541"/>
        <w:jc w:val="both"/>
      </w:pPr>
      <w:r w:rsidRPr="00CE1EEB">
        <w:rPr>
          <w:bCs/>
          <w:iCs/>
          <w:color w:val="000000"/>
        </w:rPr>
        <w:t>ПДД. Разметка проезжей части дороги. Ме</w:t>
      </w:r>
      <w:r w:rsidRPr="00CE1EEB">
        <w:rPr>
          <w:bCs/>
          <w:iCs/>
          <w:color w:val="000000"/>
        </w:rPr>
        <w:softHyphen/>
      </w:r>
      <w:r w:rsidRPr="00CE1EEB">
        <w:rPr>
          <w:bCs/>
          <w:iCs/>
          <w:color w:val="000000"/>
          <w:spacing w:val="-1"/>
        </w:rPr>
        <w:t>ста перехода улицы. Перекрестки и их виды.</w:t>
      </w:r>
    </w:p>
    <w:p w:rsidR="00CE1EEB" w:rsidRPr="00CE1EEB" w:rsidRDefault="00CE1EEB" w:rsidP="00CE1EEB">
      <w:pPr>
        <w:shd w:val="clear" w:color="auto" w:fill="FFFFFF"/>
        <w:spacing w:before="19"/>
        <w:ind w:left="19" w:right="29" w:firstLine="551"/>
        <w:jc w:val="both"/>
        <w:rPr>
          <w:color w:val="000000"/>
          <w:spacing w:val="1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</w:t>
      </w:r>
      <w:r w:rsidRPr="00CE1EEB">
        <w:rPr>
          <w:color w:val="000000"/>
          <w:spacing w:val="3"/>
        </w:rPr>
        <w:t xml:space="preserve">изучить разметку проезжей части. </w:t>
      </w:r>
      <w:r w:rsidRPr="00CE1EEB">
        <w:rPr>
          <w:color w:val="000000"/>
          <w:spacing w:val="1"/>
        </w:rPr>
        <w:t>Вывести детей на экскурсию на ближайший пере</w:t>
      </w:r>
      <w:r w:rsidRPr="00CE1EEB">
        <w:rPr>
          <w:color w:val="000000"/>
          <w:spacing w:val="1"/>
        </w:rPr>
        <w:softHyphen/>
      </w:r>
      <w:r w:rsidRPr="00CE1EEB">
        <w:rPr>
          <w:color w:val="000000"/>
          <w:spacing w:val="3"/>
        </w:rPr>
        <w:t xml:space="preserve">кресток и объяснить на практике то, что изучили </w:t>
      </w:r>
      <w:r w:rsidRPr="00CE1EEB">
        <w:rPr>
          <w:color w:val="000000"/>
          <w:spacing w:val="1"/>
        </w:rPr>
        <w:t>в теории.</w:t>
      </w:r>
    </w:p>
    <w:p w:rsidR="00CE1EEB" w:rsidRPr="00CE1EEB" w:rsidRDefault="00865B98" w:rsidP="00CE1EEB">
      <w:pPr>
        <w:shd w:val="clear" w:color="auto" w:fill="FFFFFF"/>
        <w:spacing w:before="53"/>
      </w:pPr>
      <w:r>
        <w:rPr>
          <w:b/>
          <w:bCs/>
          <w:color w:val="000000"/>
          <w:spacing w:val="-6"/>
        </w:rPr>
        <w:t>Тема</w:t>
      </w:r>
      <w:r w:rsidR="00CE1EEB" w:rsidRPr="00CE1EEB">
        <w:rPr>
          <w:b/>
          <w:bCs/>
          <w:color w:val="000000"/>
          <w:spacing w:val="-6"/>
        </w:rPr>
        <w:t xml:space="preserve"> </w:t>
      </w:r>
      <w:r w:rsidR="00CE1EEB">
        <w:rPr>
          <w:b/>
          <w:bCs/>
          <w:color w:val="000000"/>
          <w:spacing w:val="-6"/>
        </w:rPr>
        <w:t>№</w:t>
      </w:r>
      <w:r w:rsidR="001B5417">
        <w:rPr>
          <w:b/>
          <w:bCs/>
          <w:color w:val="000000"/>
          <w:spacing w:val="-6"/>
        </w:rPr>
        <w:t>6</w:t>
      </w:r>
      <w:r w:rsidR="00E26E40">
        <w:rPr>
          <w:b/>
          <w:bCs/>
          <w:color w:val="000000"/>
          <w:spacing w:val="-6"/>
        </w:rPr>
        <w:t xml:space="preserve"> (Ноябрь)</w:t>
      </w:r>
    </w:p>
    <w:p w:rsidR="00CE1EEB" w:rsidRPr="00CE1EEB" w:rsidRDefault="00CE1EEB" w:rsidP="00CE1EEB">
      <w:pPr>
        <w:shd w:val="clear" w:color="auto" w:fill="FFFFFF"/>
        <w:spacing w:before="5"/>
        <w:ind w:left="19" w:right="24" w:firstLine="178"/>
        <w:jc w:val="both"/>
      </w:pPr>
      <w:r w:rsidRPr="00CE1EEB">
        <w:rPr>
          <w:bCs/>
          <w:iCs/>
          <w:color w:val="000000"/>
          <w:spacing w:val="-5"/>
        </w:rPr>
        <w:t>Организация дорожного движения. Планирова</w:t>
      </w:r>
      <w:r w:rsidRPr="00CE1EEB">
        <w:rPr>
          <w:bCs/>
          <w:iCs/>
          <w:color w:val="000000"/>
          <w:spacing w:val="-5"/>
        </w:rPr>
        <w:softHyphen/>
        <w:t>ние дорожной сети в городе. Развитие техниче</w:t>
      </w:r>
      <w:r w:rsidRPr="00CE1EEB">
        <w:rPr>
          <w:bCs/>
          <w:iCs/>
          <w:color w:val="000000"/>
          <w:spacing w:val="-5"/>
        </w:rPr>
        <w:softHyphen/>
        <w:t xml:space="preserve">ских средств регулирования. Провести встречу </w:t>
      </w:r>
      <w:r w:rsidRPr="00CE1EEB">
        <w:rPr>
          <w:bCs/>
          <w:iCs/>
          <w:color w:val="000000"/>
          <w:spacing w:val="-6"/>
        </w:rPr>
        <w:t>с работником отделения организации движения.</w:t>
      </w:r>
    </w:p>
    <w:p w:rsidR="00CE1EEB" w:rsidRPr="00CE1EEB" w:rsidRDefault="00CE1EEB" w:rsidP="00CE1EEB">
      <w:pPr>
        <w:shd w:val="clear" w:color="auto" w:fill="FFFFFF"/>
        <w:spacing w:before="24"/>
        <w:ind w:left="10" w:right="38" w:firstLine="560"/>
        <w:jc w:val="both"/>
        <w:rPr>
          <w:color w:val="000000"/>
          <w:spacing w:val="2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</w:t>
      </w:r>
      <w:r w:rsidRPr="00CE1EEB">
        <w:rPr>
          <w:color w:val="000000"/>
          <w:spacing w:val="3"/>
        </w:rPr>
        <w:t xml:space="preserve">прочитать книгу Г. </w:t>
      </w:r>
      <w:proofErr w:type="spellStart"/>
      <w:r w:rsidRPr="00CE1EEB">
        <w:rPr>
          <w:color w:val="000000"/>
          <w:spacing w:val="3"/>
        </w:rPr>
        <w:t>Юрмина</w:t>
      </w:r>
      <w:proofErr w:type="spellEnd"/>
      <w:r w:rsidRPr="00CE1EEB">
        <w:rPr>
          <w:color w:val="000000"/>
          <w:spacing w:val="3"/>
        </w:rPr>
        <w:t xml:space="preserve"> «Све</w:t>
      </w:r>
      <w:r w:rsidRPr="00CE1EEB">
        <w:rPr>
          <w:color w:val="000000"/>
          <w:spacing w:val="3"/>
        </w:rPr>
        <w:softHyphen/>
        <w:t xml:space="preserve">тофор». </w:t>
      </w:r>
      <w:r w:rsidRPr="00CE1EEB">
        <w:rPr>
          <w:color w:val="000000"/>
          <w:spacing w:val="4"/>
        </w:rPr>
        <w:t xml:space="preserve">Провести беседу с младшими </w:t>
      </w:r>
      <w:proofErr w:type="gramStart"/>
      <w:r w:rsidRPr="00CE1EEB">
        <w:rPr>
          <w:color w:val="000000"/>
          <w:spacing w:val="4"/>
        </w:rPr>
        <w:t>школьниками</w:t>
      </w:r>
      <w:proofErr w:type="gramEnd"/>
      <w:r w:rsidRPr="00CE1EEB">
        <w:rPr>
          <w:color w:val="000000"/>
          <w:spacing w:val="4"/>
        </w:rPr>
        <w:t xml:space="preserve"> </w:t>
      </w:r>
      <w:r w:rsidRPr="00CE1EEB">
        <w:rPr>
          <w:color w:val="000000"/>
          <w:spacing w:val="2"/>
        </w:rPr>
        <w:t>«Какими были и стали улицы нашего города?».</w:t>
      </w:r>
    </w:p>
    <w:p w:rsidR="00CE1EEB" w:rsidRPr="00CE1EEB" w:rsidRDefault="00865B98" w:rsidP="00CE1EEB">
      <w:pPr>
        <w:shd w:val="clear" w:color="auto" w:fill="FFFFFF"/>
        <w:spacing w:before="24"/>
        <w:ind w:left="10" w:right="38" w:hanging="10"/>
        <w:jc w:val="both"/>
      </w:pPr>
      <w:r>
        <w:rPr>
          <w:b/>
          <w:bCs/>
          <w:color w:val="000000"/>
          <w:spacing w:val="-5"/>
        </w:rPr>
        <w:t>Тема</w:t>
      </w:r>
      <w:r w:rsidR="00CE1EEB" w:rsidRPr="00CE1EEB">
        <w:rPr>
          <w:b/>
          <w:bCs/>
          <w:color w:val="000000"/>
          <w:spacing w:val="-5"/>
        </w:rPr>
        <w:t xml:space="preserve"> </w:t>
      </w:r>
      <w:r w:rsidR="00CE1EEB">
        <w:rPr>
          <w:b/>
          <w:bCs/>
          <w:color w:val="000000"/>
          <w:spacing w:val="-5"/>
        </w:rPr>
        <w:t>№</w:t>
      </w:r>
      <w:r w:rsidR="001B5417">
        <w:rPr>
          <w:b/>
          <w:bCs/>
          <w:color w:val="000000"/>
          <w:spacing w:val="-5"/>
        </w:rPr>
        <w:t>7</w:t>
      </w:r>
      <w:r w:rsidR="00E26E40">
        <w:rPr>
          <w:b/>
          <w:bCs/>
          <w:color w:val="000000"/>
          <w:spacing w:val="-5"/>
        </w:rPr>
        <w:t xml:space="preserve"> </w:t>
      </w:r>
    </w:p>
    <w:p w:rsidR="00CE1EEB" w:rsidRPr="00CE1EEB" w:rsidRDefault="00CE1EEB" w:rsidP="00CE1EEB">
      <w:pPr>
        <w:shd w:val="clear" w:color="auto" w:fill="FFFFFF"/>
        <w:ind w:right="19" w:firstLine="570"/>
        <w:jc w:val="both"/>
      </w:pPr>
      <w:r w:rsidRPr="00CE1EEB">
        <w:rPr>
          <w:bCs/>
          <w:iCs/>
          <w:color w:val="000000"/>
          <w:spacing w:val="-3"/>
        </w:rPr>
        <w:t xml:space="preserve">Правила дорожного движения. Светофорное </w:t>
      </w:r>
      <w:r w:rsidRPr="00CE1EEB">
        <w:rPr>
          <w:bCs/>
          <w:iCs/>
          <w:color w:val="000000"/>
          <w:spacing w:val="-5"/>
        </w:rPr>
        <w:t>регулирование движения. Значение сигналов све</w:t>
      </w:r>
      <w:r w:rsidRPr="00CE1EEB">
        <w:rPr>
          <w:bCs/>
          <w:iCs/>
          <w:color w:val="000000"/>
          <w:spacing w:val="-5"/>
        </w:rPr>
        <w:softHyphen/>
      </w:r>
      <w:r w:rsidRPr="00CE1EEB">
        <w:rPr>
          <w:bCs/>
          <w:iCs/>
          <w:color w:val="000000"/>
          <w:spacing w:val="-6"/>
        </w:rPr>
        <w:t xml:space="preserve">тофора. Выход на перекресток и ознакомление с </w:t>
      </w:r>
      <w:r w:rsidRPr="00CE1EEB">
        <w:rPr>
          <w:bCs/>
          <w:iCs/>
          <w:color w:val="000000"/>
          <w:spacing w:val="-2"/>
        </w:rPr>
        <w:t xml:space="preserve">работой светофора. Поведение пешеходов на </w:t>
      </w:r>
      <w:r w:rsidRPr="00CE1EEB">
        <w:rPr>
          <w:bCs/>
          <w:iCs/>
          <w:color w:val="000000"/>
          <w:spacing w:val="-4"/>
        </w:rPr>
        <w:t>регулируемых перекрестках. Спецмашины.</w:t>
      </w:r>
    </w:p>
    <w:p w:rsidR="00CE1EEB" w:rsidRPr="00CE1EEB" w:rsidRDefault="00CE1EEB" w:rsidP="00CE1EEB">
      <w:pPr>
        <w:shd w:val="clear" w:color="auto" w:fill="FFFFFF"/>
        <w:spacing w:before="24"/>
        <w:ind w:firstLine="570"/>
        <w:jc w:val="both"/>
        <w:rPr>
          <w:color w:val="000000"/>
          <w:spacing w:val="2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</w:t>
      </w:r>
      <w:r w:rsidRPr="00CE1EEB">
        <w:rPr>
          <w:color w:val="000000"/>
          <w:spacing w:val="3"/>
        </w:rPr>
        <w:t xml:space="preserve">изучить фазы цикла светофора. </w:t>
      </w:r>
      <w:r w:rsidRPr="00CE1EEB">
        <w:rPr>
          <w:color w:val="000000"/>
          <w:spacing w:val="5"/>
        </w:rPr>
        <w:t xml:space="preserve">Провести занятие с детьми «Трехцветный </w:t>
      </w:r>
      <w:r w:rsidRPr="00CE1EEB">
        <w:rPr>
          <w:color w:val="000000"/>
          <w:spacing w:val="3"/>
        </w:rPr>
        <w:t>друг». Изготовить модель действующего свето</w:t>
      </w:r>
      <w:r w:rsidRPr="00CE1EEB">
        <w:rPr>
          <w:color w:val="000000"/>
          <w:spacing w:val="3"/>
        </w:rPr>
        <w:softHyphen/>
      </w:r>
      <w:r w:rsidRPr="00CE1EEB">
        <w:rPr>
          <w:color w:val="000000"/>
          <w:spacing w:val="4"/>
        </w:rPr>
        <w:t>фора и продемонстрировать его работу в под</w:t>
      </w:r>
      <w:r w:rsidRPr="00CE1EEB">
        <w:rPr>
          <w:color w:val="000000"/>
          <w:spacing w:val="4"/>
        </w:rPr>
        <w:softHyphen/>
      </w:r>
      <w:r w:rsidRPr="00CE1EEB">
        <w:rPr>
          <w:color w:val="000000"/>
          <w:spacing w:val="2"/>
        </w:rPr>
        <w:t>шефных детских садах и начальных классах.</w:t>
      </w:r>
    </w:p>
    <w:p w:rsidR="00CE1EEB" w:rsidRDefault="00CE1EEB" w:rsidP="00CE1EEB">
      <w:pPr>
        <w:shd w:val="clear" w:color="auto" w:fill="FFFFFF"/>
        <w:ind w:left="57"/>
        <w:rPr>
          <w:b/>
          <w:bCs/>
          <w:color w:val="000000"/>
          <w:spacing w:val="-5"/>
        </w:rPr>
      </w:pPr>
    </w:p>
    <w:p w:rsidR="002732D9" w:rsidRDefault="002732D9" w:rsidP="00CE1EEB">
      <w:pPr>
        <w:shd w:val="clear" w:color="auto" w:fill="FFFFFF"/>
        <w:ind w:left="57"/>
        <w:rPr>
          <w:b/>
          <w:bCs/>
          <w:color w:val="000000"/>
          <w:spacing w:val="-5"/>
        </w:rPr>
      </w:pPr>
    </w:p>
    <w:p w:rsidR="00CE1EEB" w:rsidRPr="00CE1EEB" w:rsidRDefault="00865B98" w:rsidP="00CE1EEB">
      <w:pPr>
        <w:shd w:val="clear" w:color="auto" w:fill="FFFFFF"/>
        <w:ind w:left="57"/>
      </w:pPr>
      <w:r>
        <w:rPr>
          <w:b/>
          <w:bCs/>
          <w:color w:val="000000"/>
          <w:spacing w:val="-5"/>
        </w:rPr>
        <w:t>Тема</w:t>
      </w:r>
      <w:r w:rsidR="00CE1EEB" w:rsidRPr="00CE1EEB">
        <w:rPr>
          <w:b/>
          <w:bCs/>
          <w:color w:val="000000"/>
          <w:spacing w:val="-5"/>
        </w:rPr>
        <w:t xml:space="preserve"> №</w:t>
      </w:r>
      <w:r w:rsidR="001B5417">
        <w:rPr>
          <w:b/>
          <w:bCs/>
          <w:color w:val="000000"/>
          <w:spacing w:val="-5"/>
        </w:rPr>
        <w:t>8</w:t>
      </w:r>
      <w:r w:rsidR="00E26E40">
        <w:rPr>
          <w:b/>
          <w:bCs/>
          <w:color w:val="000000"/>
          <w:spacing w:val="-5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24"/>
        <w:ind w:left="5" w:right="38" w:firstLine="565"/>
        <w:jc w:val="both"/>
      </w:pPr>
      <w:r w:rsidRPr="00CE1EEB">
        <w:rPr>
          <w:bCs/>
          <w:iCs/>
          <w:color w:val="000000"/>
          <w:spacing w:val="3"/>
        </w:rPr>
        <w:t xml:space="preserve">Правила дорожного движения: дорожные </w:t>
      </w:r>
      <w:r w:rsidRPr="00CE1EEB">
        <w:rPr>
          <w:bCs/>
          <w:iCs/>
          <w:color w:val="000000"/>
          <w:spacing w:val="-2"/>
        </w:rPr>
        <w:t xml:space="preserve">знаки, их группы. Значение отдельных знаков. </w:t>
      </w:r>
      <w:r w:rsidRPr="00CE1EEB">
        <w:rPr>
          <w:bCs/>
          <w:iCs/>
          <w:color w:val="000000"/>
        </w:rPr>
        <w:t>Установка дорожных знаков.</w:t>
      </w:r>
    </w:p>
    <w:p w:rsidR="00CE1EEB" w:rsidRPr="00CE1EEB" w:rsidRDefault="00CE1EEB" w:rsidP="00CE1EEB">
      <w:pPr>
        <w:shd w:val="clear" w:color="auto" w:fill="FFFFFF"/>
        <w:spacing w:before="48"/>
        <w:ind w:right="53" w:firstLine="570"/>
        <w:jc w:val="both"/>
        <w:rPr>
          <w:color w:val="000000"/>
          <w:spacing w:val="2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</w:t>
      </w:r>
      <w:r w:rsidRPr="00CE1EEB">
        <w:rPr>
          <w:color w:val="000000"/>
          <w:spacing w:val="3"/>
        </w:rPr>
        <w:t>в рабочей тетради зарисовать до</w:t>
      </w:r>
      <w:r w:rsidRPr="00CE1EEB">
        <w:rPr>
          <w:color w:val="000000"/>
          <w:spacing w:val="3"/>
        </w:rPr>
        <w:softHyphen/>
      </w:r>
      <w:r w:rsidRPr="00CE1EEB">
        <w:rPr>
          <w:color w:val="000000"/>
          <w:spacing w:val="2"/>
        </w:rPr>
        <w:t>рожные знаки, написать их название. Выучить.</w:t>
      </w:r>
    </w:p>
    <w:p w:rsidR="00CE1EEB" w:rsidRPr="00CE1EEB" w:rsidRDefault="00865B98" w:rsidP="00CE1EEB">
      <w:pPr>
        <w:shd w:val="clear" w:color="auto" w:fill="FFFFFF"/>
        <w:rPr>
          <w:b/>
        </w:rPr>
      </w:pPr>
      <w:r>
        <w:rPr>
          <w:b/>
          <w:bCs/>
          <w:color w:val="000000"/>
          <w:spacing w:val="-7"/>
        </w:rPr>
        <w:t>Тема</w:t>
      </w:r>
      <w:r w:rsidR="00CE1EEB">
        <w:rPr>
          <w:b/>
          <w:bCs/>
          <w:color w:val="000000"/>
          <w:spacing w:val="-7"/>
        </w:rPr>
        <w:t xml:space="preserve"> №</w:t>
      </w:r>
      <w:r w:rsidR="001B5417">
        <w:rPr>
          <w:b/>
          <w:bCs/>
          <w:color w:val="000000"/>
          <w:spacing w:val="-7"/>
        </w:rPr>
        <w:t>9</w:t>
      </w:r>
    </w:p>
    <w:p w:rsidR="00CE1EEB" w:rsidRPr="00CE1EEB" w:rsidRDefault="00CE1EEB" w:rsidP="00CE1EEB">
      <w:pPr>
        <w:shd w:val="clear" w:color="auto" w:fill="FFFFFF"/>
        <w:spacing w:before="34"/>
        <w:ind w:left="34" w:firstLine="536"/>
        <w:jc w:val="both"/>
      </w:pPr>
      <w:r w:rsidRPr="00CE1EEB">
        <w:rPr>
          <w:bCs/>
          <w:iCs/>
          <w:color w:val="000000"/>
          <w:spacing w:val="-6"/>
        </w:rPr>
        <w:t xml:space="preserve">Сигналы регулировщика. Тренировка в подаче </w:t>
      </w:r>
      <w:r w:rsidRPr="00CE1EEB">
        <w:rPr>
          <w:bCs/>
          <w:iCs/>
          <w:color w:val="000000"/>
          <w:spacing w:val="-7"/>
        </w:rPr>
        <w:t xml:space="preserve">сигналов регулировщика. Наблюдение за работой регулировщика на перекрестке. Если в городе все </w:t>
      </w:r>
      <w:r w:rsidRPr="00CE1EEB">
        <w:rPr>
          <w:bCs/>
          <w:iCs/>
          <w:color w:val="000000"/>
          <w:spacing w:val="-5"/>
        </w:rPr>
        <w:t>перекрестки регулируемые, попросить сотруд</w:t>
      </w:r>
      <w:r w:rsidRPr="00CE1EEB">
        <w:rPr>
          <w:bCs/>
          <w:iCs/>
          <w:color w:val="000000"/>
          <w:spacing w:val="-5"/>
        </w:rPr>
        <w:softHyphen/>
      </w:r>
      <w:r w:rsidRPr="00CE1EEB">
        <w:rPr>
          <w:bCs/>
          <w:iCs/>
          <w:color w:val="000000"/>
          <w:spacing w:val="-6"/>
        </w:rPr>
        <w:t>ников ГИ</w:t>
      </w:r>
      <w:proofErr w:type="gramStart"/>
      <w:r w:rsidRPr="00CE1EEB">
        <w:rPr>
          <w:bCs/>
          <w:iCs/>
          <w:color w:val="000000"/>
          <w:spacing w:val="-6"/>
        </w:rPr>
        <w:t>БДД пр</w:t>
      </w:r>
      <w:proofErr w:type="gramEnd"/>
      <w:r w:rsidRPr="00CE1EEB">
        <w:rPr>
          <w:bCs/>
          <w:iCs/>
          <w:color w:val="000000"/>
          <w:spacing w:val="-6"/>
        </w:rPr>
        <w:t>овести показательный урок.</w:t>
      </w:r>
    </w:p>
    <w:p w:rsidR="00CE1EEB" w:rsidRPr="00CE1EEB" w:rsidRDefault="00CE1EEB" w:rsidP="00CE1EEB">
      <w:pPr>
        <w:shd w:val="clear" w:color="auto" w:fill="FFFFFF"/>
        <w:spacing w:before="19"/>
        <w:ind w:left="38" w:right="10" w:firstLine="532"/>
        <w:jc w:val="both"/>
        <w:rPr>
          <w:color w:val="000000"/>
        </w:rPr>
      </w:pPr>
      <w:r w:rsidRPr="00CE1EEB">
        <w:rPr>
          <w:bCs/>
          <w:color w:val="000000"/>
          <w:spacing w:val="-1"/>
        </w:rPr>
        <w:t>ЗАДАНИЕ:</w:t>
      </w:r>
      <w:r w:rsidRPr="00CE1EEB">
        <w:rPr>
          <w:b/>
          <w:bCs/>
          <w:color w:val="000000"/>
          <w:spacing w:val="-1"/>
        </w:rPr>
        <w:t xml:space="preserve"> </w:t>
      </w:r>
      <w:r w:rsidRPr="00CE1EEB">
        <w:rPr>
          <w:color w:val="000000"/>
          <w:spacing w:val="-1"/>
        </w:rPr>
        <w:t>отработать сигналы регулировщика. Изготовить жезлы на весь отряд. Провести в млад</w:t>
      </w:r>
      <w:r w:rsidRPr="00CE1EEB">
        <w:rPr>
          <w:color w:val="000000"/>
          <w:spacing w:val="-1"/>
        </w:rPr>
        <w:softHyphen/>
      </w:r>
      <w:r w:rsidRPr="00CE1EEB">
        <w:rPr>
          <w:color w:val="000000"/>
        </w:rPr>
        <w:t>ших классах занятие «Регулировщик-постовой».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9"/>
        </w:rPr>
        <w:t>Тема</w:t>
      </w:r>
      <w:r w:rsidR="00CE1EEB">
        <w:rPr>
          <w:b/>
          <w:bCs/>
          <w:color w:val="000000"/>
          <w:spacing w:val="-9"/>
        </w:rPr>
        <w:t xml:space="preserve"> № </w:t>
      </w:r>
      <w:r w:rsidR="001B5417">
        <w:rPr>
          <w:b/>
          <w:bCs/>
          <w:color w:val="000000"/>
          <w:spacing w:val="-9"/>
        </w:rPr>
        <w:t xml:space="preserve">10 </w:t>
      </w:r>
    </w:p>
    <w:p w:rsidR="00CE1EEB" w:rsidRPr="00CE1EEB" w:rsidRDefault="00CE1EEB" w:rsidP="00CE1EEB">
      <w:pPr>
        <w:shd w:val="clear" w:color="auto" w:fill="FFFFFF"/>
        <w:spacing w:before="24"/>
        <w:ind w:left="34" w:firstLine="536"/>
        <w:jc w:val="both"/>
      </w:pPr>
      <w:r w:rsidRPr="00CE1EEB">
        <w:rPr>
          <w:bCs/>
          <w:iCs/>
          <w:color w:val="000000"/>
          <w:spacing w:val="-3"/>
        </w:rPr>
        <w:t>Общие вопросы порядка движения, остановки и стоянки транспортных средств. Отдель</w:t>
      </w:r>
      <w:r w:rsidRPr="00CE1EEB">
        <w:rPr>
          <w:bCs/>
          <w:iCs/>
          <w:color w:val="000000"/>
          <w:spacing w:val="-3"/>
        </w:rPr>
        <w:softHyphen/>
      </w:r>
      <w:r w:rsidRPr="00CE1EEB">
        <w:rPr>
          <w:bCs/>
          <w:iCs/>
          <w:color w:val="000000"/>
          <w:spacing w:val="-1"/>
        </w:rPr>
        <w:t>ные вопросы проезда перекрестков, пешеход</w:t>
      </w:r>
      <w:r w:rsidRPr="00CE1EEB">
        <w:rPr>
          <w:bCs/>
          <w:iCs/>
          <w:color w:val="000000"/>
          <w:spacing w:val="-1"/>
        </w:rPr>
        <w:softHyphen/>
        <w:t>ных переходов и железнодорожных переездов.</w:t>
      </w:r>
    </w:p>
    <w:p w:rsidR="00CE1EEB" w:rsidRPr="00CE1EEB" w:rsidRDefault="00CE1EEB" w:rsidP="00CE1EEB">
      <w:pPr>
        <w:shd w:val="clear" w:color="auto" w:fill="FFFFFF"/>
        <w:spacing w:before="24"/>
        <w:ind w:left="34" w:right="19" w:firstLine="536"/>
        <w:jc w:val="both"/>
        <w:rPr>
          <w:color w:val="000000"/>
          <w:spacing w:val="3"/>
        </w:rPr>
      </w:pPr>
      <w:r w:rsidRPr="00CE1EEB">
        <w:rPr>
          <w:bCs/>
          <w:color w:val="000000"/>
          <w:spacing w:val="1"/>
        </w:rPr>
        <w:t>ЗАДАНИЕ:</w:t>
      </w:r>
      <w:r w:rsidRPr="00CE1EEB">
        <w:rPr>
          <w:b/>
          <w:bCs/>
          <w:color w:val="000000"/>
          <w:spacing w:val="1"/>
        </w:rPr>
        <w:t xml:space="preserve"> </w:t>
      </w:r>
      <w:r w:rsidRPr="00CE1EEB">
        <w:rPr>
          <w:color w:val="000000"/>
          <w:spacing w:val="1"/>
        </w:rPr>
        <w:t>с помощью макета усвоить принци</w:t>
      </w:r>
      <w:r w:rsidRPr="00CE1EEB">
        <w:rPr>
          <w:color w:val="000000"/>
          <w:spacing w:val="1"/>
        </w:rPr>
        <w:softHyphen/>
      </w:r>
      <w:r w:rsidRPr="00CE1EEB">
        <w:rPr>
          <w:color w:val="000000"/>
          <w:spacing w:val="2"/>
        </w:rPr>
        <w:t xml:space="preserve">пы проезда перекрестка. </w:t>
      </w:r>
      <w:r w:rsidR="000F54D5">
        <w:rPr>
          <w:color w:val="000000"/>
          <w:spacing w:val="5"/>
        </w:rPr>
        <w:t xml:space="preserve">Провести в </w:t>
      </w:r>
      <w:r w:rsidRPr="00CE1EEB">
        <w:rPr>
          <w:color w:val="000000"/>
          <w:spacing w:val="5"/>
        </w:rPr>
        <w:t xml:space="preserve"> детских садах игру </w:t>
      </w:r>
      <w:r w:rsidRPr="00CE1EEB">
        <w:rPr>
          <w:color w:val="000000"/>
          <w:spacing w:val="3"/>
        </w:rPr>
        <w:t>«Мы — на перекрестке».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4"/>
        </w:rPr>
        <w:t>Тема</w:t>
      </w:r>
      <w:r w:rsidR="00CE1EEB">
        <w:rPr>
          <w:b/>
          <w:bCs/>
          <w:color w:val="000000"/>
          <w:spacing w:val="-4"/>
        </w:rPr>
        <w:t xml:space="preserve"> №</w:t>
      </w:r>
      <w:r w:rsidR="001B5417">
        <w:rPr>
          <w:b/>
          <w:bCs/>
          <w:color w:val="000000"/>
          <w:spacing w:val="-4"/>
        </w:rPr>
        <w:t>11</w:t>
      </w:r>
      <w:r w:rsidR="00CE1EEB" w:rsidRPr="00CE1EEB">
        <w:rPr>
          <w:b/>
          <w:bCs/>
          <w:color w:val="000000"/>
          <w:spacing w:val="-4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24"/>
        <w:ind w:left="29" w:right="14" w:firstLine="541"/>
        <w:jc w:val="both"/>
      </w:pPr>
      <w:r w:rsidRPr="00CE1EEB">
        <w:rPr>
          <w:bCs/>
          <w:iCs/>
          <w:color w:val="000000"/>
          <w:spacing w:val="1"/>
        </w:rPr>
        <w:t xml:space="preserve">Права, обязанности и ответственность </w:t>
      </w:r>
      <w:r w:rsidRPr="00CE1EEB">
        <w:rPr>
          <w:bCs/>
          <w:iCs/>
          <w:color w:val="000000"/>
          <w:spacing w:val="2"/>
        </w:rPr>
        <w:t>граждан за нарушения ПДД</w:t>
      </w:r>
    </w:p>
    <w:p w:rsidR="00CE1EEB" w:rsidRPr="00CE1EEB" w:rsidRDefault="00CE1EEB" w:rsidP="00CE1EEB">
      <w:pPr>
        <w:shd w:val="clear" w:color="auto" w:fill="FFFFFF"/>
        <w:spacing w:before="24"/>
        <w:ind w:left="24" w:right="29" w:firstLine="546"/>
        <w:jc w:val="both"/>
        <w:rPr>
          <w:color w:val="000000"/>
          <w:spacing w:val="-2"/>
        </w:rPr>
      </w:pPr>
      <w:r w:rsidRPr="00CE1EEB">
        <w:rPr>
          <w:color w:val="000000"/>
        </w:rPr>
        <w:t>ЗАДА</w:t>
      </w:r>
      <w:r w:rsidR="000F54D5">
        <w:rPr>
          <w:color w:val="000000"/>
        </w:rPr>
        <w:t>НИЕ: выпустить газету</w:t>
      </w:r>
      <w:r w:rsidRPr="00CE1EEB">
        <w:rPr>
          <w:color w:val="000000"/>
        </w:rPr>
        <w:t>, про</w:t>
      </w:r>
      <w:r w:rsidRPr="00CE1EEB">
        <w:rPr>
          <w:color w:val="000000"/>
        </w:rPr>
        <w:softHyphen/>
      </w:r>
      <w:r w:rsidRPr="00CE1EEB">
        <w:rPr>
          <w:color w:val="000000"/>
          <w:spacing w:val="-2"/>
        </w:rPr>
        <w:t>вести в школе радиопередачу «На зеленой волне».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7"/>
        </w:rPr>
        <w:t>Тема</w:t>
      </w:r>
      <w:r w:rsidR="00CE1EEB">
        <w:rPr>
          <w:b/>
          <w:bCs/>
          <w:color w:val="000000"/>
          <w:spacing w:val="-7"/>
        </w:rPr>
        <w:t xml:space="preserve"> № </w:t>
      </w:r>
      <w:r w:rsidR="001B5417">
        <w:rPr>
          <w:b/>
          <w:bCs/>
          <w:color w:val="000000"/>
          <w:spacing w:val="-7"/>
        </w:rPr>
        <w:t>12</w:t>
      </w:r>
      <w:r w:rsidR="00CE1EEB" w:rsidRPr="00CE1EEB">
        <w:rPr>
          <w:b/>
          <w:bCs/>
          <w:color w:val="000000"/>
          <w:spacing w:val="-7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14"/>
        <w:ind w:left="24" w:right="14" w:firstLine="546"/>
        <w:jc w:val="both"/>
      </w:pPr>
      <w:r w:rsidRPr="00CE1EEB">
        <w:rPr>
          <w:bCs/>
          <w:iCs/>
          <w:color w:val="000000"/>
          <w:spacing w:val="1"/>
        </w:rPr>
        <w:t>История ГАИ-ГИБДД. «На страже безопас</w:t>
      </w:r>
      <w:r w:rsidRPr="00CE1EEB">
        <w:rPr>
          <w:bCs/>
          <w:iCs/>
          <w:color w:val="000000"/>
          <w:spacing w:val="1"/>
        </w:rPr>
        <w:softHyphen/>
      </w:r>
      <w:r w:rsidRPr="00CE1EEB">
        <w:rPr>
          <w:bCs/>
          <w:iCs/>
          <w:color w:val="000000"/>
          <w:spacing w:val="-1"/>
        </w:rPr>
        <w:t>ности движения». Роль отрядов ЮИД в преду</w:t>
      </w:r>
      <w:r w:rsidRPr="00CE1EEB">
        <w:rPr>
          <w:bCs/>
          <w:iCs/>
          <w:color w:val="000000"/>
          <w:spacing w:val="-1"/>
        </w:rPr>
        <w:softHyphen/>
      </w:r>
      <w:r w:rsidRPr="00CE1EEB">
        <w:rPr>
          <w:bCs/>
          <w:iCs/>
          <w:color w:val="000000"/>
          <w:spacing w:val="1"/>
        </w:rPr>
        <w:t>преждении детского дорожно-транспортно</w:t>
      </w:r>
      <w:r w:rsidRPr="00CE1EEB">
        <w:rPr>
          <w:bCs/>
          <w:iCs/>
          <w:color w:val="000000"/>
          <w:spacing w:val="1"/>
        </w:rPr>
        <w:softHyphen/>
      </w:r>
      <w:r w:rsidRPr="00CE1EEB">
        <w:rPr>
          <w:bCs/>
          <w:iCs/>
          <w:color w:val="000000"/>
          <w:spacing w:val="-1"/>
        </w:rPr>
        <w:t>го травматизма.</w:t>
      </w:r>
    </w:p>
    <w:p w:rsidR="00CE1EEB" w:rsidRPr="00CE1EEB" w:rsidRDefault="00CE1EEB" w:rsidP="00CE1EEB">
      <w:pPr>
        <w:shd w:val="clear" w:color="auto" w:fill="FFFFFF"/>
        <w:spacing w:before="10"/>
        <w:ind w:left="24" w:right="29" w:firstLine="546"/>
        <w:jc w:val="both"/>
        <w:rPr>
          <w:color w:val="000000"/>
          <w:spacing w:val="2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п</w:t>
      </w:r>
      <w:r w:rsidRPr="00CE1EEB">
        <w:rPr>
          <w:color w:val="000000"/>
          <w:spacing w:val="2"/>
        </w:rPr>
        <w:t>ровести встречу с работниками ГИБДД.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7"/>
        </w:rPr>
        <w:t>Тема</w:t>
      </w:r>
      <w:r w:rsidR="00CE1EEB">
        <w:rPr>
          <w:b/>
          <w:bCs/>
          <w:color w:val="000000"/>
          <w:spacing w:val="-7"/>
        </w:rPr>
        <w:t xml:space="preserve"> №</w:t>
      </w:r>
      <w:r w:rsidR="001B5417">
        <w:rPr>
          <w:b/>
          <w:bCs/>
          <w:color w:val="000000"/>
          <w:spacing w:val="-7"/>
        </w:rPr>
        <w:t>13</w:t>
      </w:r>
      <w:r w:rsidR="00CE1EEB" w:rsidRPr="00CE1EEB">
        <w:rPr>
          <w:b/>
          <w:bCs/>
          <w:color w:val="000000"/>
          <w:spacing w:val="-7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19"/>
        <w:ind w:left="24" w:right="24" w:firstLine="546"/>
        <w:jc w:val="both"/>
      </w:pPr>
      <w:r w:rsidRPr="00CE1EEB">
        <w:rPr>
          <w:bCs/>
          <w:iCs/>
          <w:color w:val="000000"/>
          <w:spacing w:val="-2"/>
        </w:rPr>
        <w:t>Номерные, опознавательные и предупреди</w:t>
      </w:r>
      <w:r w:rsidRPr="00CE1EEB">
        <w:rPr>
          <w:bCs/>
          <w:iCs/>
          <w:color w:val="000000"/>
          <w:spacing w:val="-2"/>
        </w:rPr>
        <w:softHyphen/>
        <w:t>тельные знаки, надписи и обозначения.</w:t>
      </w:r>
    </w:p>
    <w:p w:rsidR="00CE1EEB" w:rsidRPr="00CE1EEB" w:rsidRDefault="00CE1EEB" w:rsidP="00CE1EEB">
      <w:pPr>
        <w:shd w:val="clear" w:color="auto" w:fill="FFFFFF"/>
        <w:spacing w:before="53"/>
        <w:ind w:left="14" w:right="38" w:firstLine="556"/>
        <w:jc w:val="both"/>
        <w:rPr>
          <w:color w:val="000000"/>
          <w:spacing w:val="4"/>
        </w:rPr>
      </w:pPr>
      <w:r w:rsidRPr="00CE1EEB">
        <w:rPr>
          <w:bCs/>
          <w:color w:val="000000"/>
          <w:spacing w:val="4"/>
        </w:rPr>
        <w:t xml:space="preserve">ЗАДАНИЕ: </w:t>
      </w:r>
      <w:r w:rsidRPr="00CE1EEB">
        <w:rPr>
          <w:color w:val="000000"/>
          <w:spacing w:val="4"/>
        </w:rPr>
        <w:t xml:space="preserve">нарисовать в тетради номерные, опознавательные и предупредительные знаки, </w:t>
      </w:r>
      <w:r w:rsidRPr="00CE1EEB">
        <w:rPr>
          <w:color w:val="000000"/>
          <w:spacing w:val="2"/>
        </w:rPr>
        <w:t xml:space="preserve">надписи и обозначения. </w:t>
      </w:r>
      <w:r w:rsidRPr="00CE1EEB">
        <w:rPr>
          <w:color w:val="000000"/>
          <w:spacing w:val="1"/>
        </w:rPr>
        <w:t>Провести в младших классах утренник «Свето</w:t>
      </w:r>
      <w:r w:rsidRPr="00CE1EEB">
        <w:rPr>
          <w:color w:val="000000"/>
          <w:spacing w:val="1"/>
        </w:rPr>
        <w:softHyphen/>
      </w:r>
      <w:r w:rsidRPr="00CE1EEB">
        <w:rPr>
          <w:color w:val="000000"/>
          <w:spacing w:val="4"/>
        </w:rPr>
        <w:t>фор - твой друг».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9"/>
        </w:rPr>
        <w:lastRenderedPageBreak/>
        <w:t>Тема</w:t>
      </w:r>
      <w:r w:rsidR="00CE1EEB">
        <w:rPr>
          <w:b/>
          <w:bCs/>
          <w:color w:val="000000"/>
          <w:spacing w:val="-9"/>
        </w:rPr>
        <w:t xml:space="preserve"> № </w:t>
      </w:r>
      <w:r w:rsidR="001B5417">
        <w:rPr>
          <w:b/>
          <w:bCs/>
          <w:color w:val="000000"/>
          <w:spacing w:val="-9"/>
        </w:rPr>
        <w:t>14</w:t>
      </w:r>
      <w:r w:rsidR="00CE1EEB" w:rsidRPr="00CE1EEB">
        <w:rPr>
          <w:b/>
          <w:bCs/>
          <w:color w:val="000000"/>
          <w:spacing w:val="-9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19"/>
        <w:ind w:left="19" w:right="24" w:firstLine="551"/>
        <w:jc w:val="both"/>
      </w:pPr>
      <w:r w:rsidRPr="00CE1EEB">
        <w:rPr>
          <w:bCs/>
          <w:iCs/>
          <w:color w:val="000000"/>
          <w:spacing w:val="-4"/>
        </w:rPr>
        <w:t>Устная пропаганда ПДД среди учащихся и до</w:t>
      </w:r>
      <w:r w:rsidRPr="00CE1EEB">
        <w:rPr>
          <w:bCs/>
          <w:iCs/>
          <w:color w:val="000000"/>
          <w:spacing w:val="-4"/>
        </w:rPr>
        <w:softHyphen/>
      </w:r>
      <w:r w:rsidRPr="00CE1EEB">
        <w:rPr>
          <w:bCs/>
          <w:iCs/>
          <w:color w:val="000000"/>
          <w:spacing w:val="-3"/>
        </w:rPr>
        <w:t>школьников. Подготовкам проведение беседы. Проведение игр по безопасности движения. На</w:t>
      </w:r>
      <w:r w:rsidRPr="00CE1EEB">
        <w:rPr>
          <w:bCs/>
          <w:iCs/>
          <w:color w:val="000000"/>
          <w:spacing w:val="-3"/>
        </w:rPr>
        <w:softHyphen/>
      </w:r>
      <w:r w:rsidRPr="00CE1EEB">
        <w:rPr>
          <w:bCs/>
          <w:iCs/>
          <w:color w:val="000000"/>
          <w:spacing w:val="-4"/>
        </w:rPr>
        <w:t>глядные пособия, техника их изготовления.</w:t>
      </w:r>
    </w:p>
    <w:p w:rsidR="00CE1EEB" w:rsidRPr="00CE1EEB" w:rsidRDefault="00CE1EEB" w:rsidP="00CE1EEB">
      <w:pPr>
        <w:shd w:val="clear" w:color="auto" w:fill="FFFFFF"/>
        <w:spacing w:before="24"/>
        <w:ind w:left="10" w:right="38" w:firstLine="560"/>
        <w:jc w:val="both"/>
        <w:rPr>
          <w:color w:val="000000"/>
          <w:spacing w:val="1"/>
        </w:rPr>
      </w:pPr>
      <w:r w:rsidRPr="00CE1EEB">
        <w:rPr>
          <w:bCs/>
          <w:color w:val="000000"/>
          <w:spacing w:val="3"/>
        </w:rPr>
        <w:t>ЗАДАНИЕ:</w:t>
      </w:r>
      <w:r w:rsidRPr="00CE1EEB">
        <w:rPr>
          <w:b/>
          <w:bCs/>
          <w:color w:val="000000"/>
          <w:spacing w:val="3"/>
        </w:rPr>
        <w:t xml:space="preserve"> </w:t>
      </w:r>
      <w:r w:rsidRPr="00CE1EEB">
        <w:rPr>
          <w:color w:val="000000"/>
          <w:spacing w:val="3"/>
        </w:rPr>
        <w:t xml:space="preserve">в тетради составить текст беседы по Правилам дорожного движения. </w:t>
      </w:r>
      <w:r w:rsidRPr="00CE1EEB">
        <w:rPr>
          <w:color w:val="000000"/>
          <w:spacing w:val="1"/>
        </w:rPr>
        <w:t>Придумать и записать игры.</w:t>
      </w:r>
    </w:p>
    <w:p w:rsidR="00CE1EEB" w:rsidRPr="00CE1EEB" w:rsidRDefault="009E452D" w:rsidP="00CE1EEB">
      <w:pPr>
        <w:shd w:val="clear" w:color="auto" w:fill="FFFFFF"/>
        <w:spacing w:before="24"/>
        <w:ind w:left="10" w:right="38" w:hanging="10"/>
        <w:jc w:val="both"/>
      </w:pPr>
      <w:r>
        <w:rPr>
          <w:b/>
          <w:bCs/>
          <w:color w:val="000000"/>
          <w:spacing w:val="-5"/>
        </w:rPr>
        <w:t>Тема</w:t>
      </w:r>
      <w:r w:rsidR="00CE1EEB">
        <w:rPr>
          <w:b/>
          <w:bCs/>
          <w:color w:val="000000"/>
          <w:spacing w:val="-5"/>
        </w:rPr>
        <w:t xml:space="preserve"> №</w:t>
      </w:r>
      <w:r w:rsidR="001B5417">
        <w:rPr>
          <w:b/>
          <w:bCs/>
          <w:color w:val="000000"/>
          <w:spacing w:val="-5"/>
        </w:rPr>
        <w:t>15</w:t>
      </w:r>
      <w:r w:rsidR="00CE1EEB" w:rsidRPr="00CE1EEB">
        <w:rPr>
          <w:b/>
          <w:bCs/>
          <w:color w:val="000000"/>
          <w:spacing w:val="-5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29"/>
        <w:ind w:firstLine="570"/>
      </w:pPr>
      <w:r w:rsidRPr="00CE1EEB">
        <w:rPr>
          <w:bCs/>
          <w:iCs/>
          <w:color w:val="000000"/>
          <w:spacing w:val="-2"/>
        </w:rPr>
        <w:t>ПДД для велосипедистов.</w:t>
      </w:r>
    </w:p>
    <w:p w:rsidR="00CE1EEB" w:rsidRPr="00CE1EEB" w:rsidRDefault="00CE1EEB" w:rsidP="00CE1EEB">
      <w:pPr>
        <w:shd w:val="clear" w:color="auto" w:fill="FFFFFF"/>
        <w:spacing w:before="29"/>
        <w:ind w:right="43" w:firstLine="570"/>
        <w:jc w:val="both"/>
        <w:rPr>
          <w:color w:val="000000"/>
          <w:spacing w:val="-7"/>
        </w:rPr>
      </w:pPr>
      <w:r w:rsidRPr="00CE1EEB">
        <w:rPr>
          <w:bCs/>
          <w:color w:val="000000"/>
          <w:spacing w:val="1"/>
        </w:rPr>
        <w:t>ЗАДАНИЕ:</w:t>
      </w:r>
      <w:r w:rsidRPr="00CE1EEB">
        <w:rPr>
          <w:b/>
          <w:bCs/>
          <w:color w:val="000000"/>
          <w:spacing w:val="1"/>
        </w:rPr>
        <w:t xml:space="preserve"> </w:t>
      </w:r>
      <w:r w:rsidRPr="00CE1EEB">
        <w:rPr>
          <w:color w:val="000000"/>
          <w:spacing w:val="1"/>
        </w:rPr>
        <w:t>прочитать книгу А.В. Седова «Твой друг — велосипед». Взять на учет всех велосипе</w:t>
      </w:r>
      <w:r w:rsidRPr="00CE1EEB">
        <w:rPr>
          <w:color w:val="000000"/>
          <w:spacing w:val="1"/>
        </w:rPr>
        <w:softHyphen/>
        <w:t xml:space="preserve">дистов. </w:t>
      </w:r>
      <w:r w:rsidRPr="00CE1EEB">
        <w:rPr>
          <w:color w:val="000000"/>
          <w:spacing w:val="-1"/>
        </w:rPr>
        <w:t xml:space="preserve">Провести с ними теоретические и практические </w:t>
      </w:r>
      <w:r w:rsidRPr="00CE1EEB">
        <w:rPr>
          <w:color w:val="000000"/>
          <w:spacing w:val="-2"/>
        </w:rPr>
        <w:t xml:space="preserve">занятия с приемом зачетов у тех, кому исполнилось </w:t>
      </w:r>
      <w:r w:rsidRPr="00CE1EEB">
        <w:rPr>
          <w:color w:val="000000"/>
          <w:spacing w:val="-7"/>
        </w:rPr>
        <w:t>14 лет, и выдачей им «Удостоверения велосипедиста».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6"/>
        </w:rPr>
        <w:t>Тема</w:t>
      </w:r>
      <w:r w:rsidR="00CE1EEB">
        <w:rPr>
          <w:b/>
          <w:bCs/>
          <w:color w:val="000000"/>
          <w:spacing w:val="-6"/>
        </w:rPr>
        <w:t xml:space="preserve"> №</w:t>
      </w:r>
      <w:r w:rsidR="001B5417">
        <w:rPr>
          <w:b/>
          <w:bCs/>
          <w:color w:val="000000"/>
          <w:spacing w:val="-6"/>
        </w:rPr>
        <w:t>16</w:t>
      </w:r>
      <w:r w:rsidR="00CE1EEB" w:rsidRPr="00CE1EEB">
        <w:rPr>
          <w:b/>
          <w:bCs/>
          <w:color w:val="000000"/>
          <w:spacing w:val="-6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19"/>
        <w:ind w:left="5" w:right="38" w:firstLine="565"/>
        <w:jc w:val="both"/>
      </w:pPr>
      <w:r w:rsidRPr="00CE1EEB">
        <w:rPr>
          <w:bCs/>
          <w:iCs/>
          <w:color w:val="000000"/>
        </w:rPr>
        <w:t>Оформление «Уголка безопасности движе</w:t>
      </w:r>
      <w:r w:rsidRPr="00CE1EEB">
        <w:rPr>
          <w:bCs/>
          <w:iCs/>
          <w:color w:val="000000"/>
        </w:rPr>
        <w:softHyphen/>
      </w:r>
      <w:r w:rsidRPr="00CE1EEB">
        <w:rPr>
          <w:bCs/>
          <w:iCs/>
          <w:color w:val="000000"/>
          <w:spacing w:val="-1"/>
        </w:rPr>
        <w:t>ния». Подготовка материалов для радиоузла.</w:t>
      </w:r>
    </w:p>
    <w:p w:rsidR="00CE1EEB" w:rsidRPr="00CE1EEB" w:rsidRDefault="00CE1EEB" w:rsidP="00CE1EEB">
      <w:pPr>
        <w:shd w:val="clear" w:color="auto" w:fill="FFFFFF"/>
        <w:ind w:left="5" w:right="43" w:hanging="5"/>
        <w:jc w:val="both"/>
      </w:pPr>
      <w:r w:rsidRPr="00CE1EEB">
        <w:rPr>
          <w:bCs/>
          <w:iCs/>
          <w:color w:val="000000"/>
        </w:rPr>
        <w:t>Роль кабинета безопасности в пропаганде Правил дорожного движения.</w:t>
      </w:r>
    </w:p>
    <w:p w:rsidR="00CE1EEB" w:rsidRPr="00CE1EEB" w:rsidRDefault="00CE1EEB" w:rsidP="00CE1EEB">
      <w:pPr>
        <w:shd w:val="clear" w:color="auto" w:fill="FFFFFF"/>
        <w:spacing w:before="24"/>
        <w:ind w:right="58" w:firstLine="570"/>
        <w:jc w:val="both"/>
        <w:rPr>
          <w:color w:val="000000"/>
          <w:spacing w:val="1"/>
        </w:rPr>
      </w:pPr>
      <w:r w:rsidRPr="00CE1EEB">
        <w:rPr>
          <w:bCs/>
          <w:color w:val="000000"/>
          <w:spacing w:val="4"/>
        </w:rPr>
        <w:t>ЗАДАНИЕ:</w:t>
      </w:r>
      <w:r w:rsidRPr="00CE1EEB">
        <w:rPr>
          <w:b/>
          <w:bCs/>
          <w:color w:val="000000"/>
          <w:spacing w:val="4"/>
        </w:rPr>
        <w:t xml:space="preserve"> </w:t>
      </w:r>
      <w:r w:rsidRPr="00CE1EEB">
        <w:rPr>
          <w:color w:val="000000"/>
          <w:spacing w:val="4"/>
        </w:rPr>
        <w:t xml:space="preserve">оформить «Уголки безопасности» </w:t>
      </w:r>
      <w:r w:rsidRPr="00CE1EEB">
        <w:rPr>
          <w:color w:val="000000"/>
          <w:spacing w:val="1"/>
        </w:rPr>
        <w:t>в младших кл</w:t>
      </w:r>
      <w:r w:rsidR="009E452D">
        <w:rPr>
          <w:color w:val="000000"/>
          <w:spacing w:val="1"/>
        </w:rPr>
        <w:t>ассах.</w:t>
      </w:r>
    </w:p>
    <w:p w:rsidR="00CE1EEB" w:rsidRPr="00CE1EEB" w:rsidRDefault="009E452D" w:rsidP="00CE1EEB">
      <w:pPr>
        <w:shd w:val="clear" w:color="auto" w:fill="FFFFFF"/>
      </w:pPr>
      <w:r>
        <w:rPr>
          <w:b/>
          <w:bCs/>
          <w:color w:val="000000"/>
          <w:spacing w:val="-7"/>
        </w:rPr>
        <w:t>Тема</w:t>
      </w:r>
      <w:r w:rsidR="00CE1EEB">
        <w:rPr>
          <w:b/>
          <w:bCs/>
          <w:color w:val="000000"/>
          <w:spacing w:val="-7"/>
        </w:rPr>
        <w:t xml:space="preserve"> №</w:t>
      </w:r>
      <w:r w:rsidR="001B5417">
        <w:rPr>
          <w:b/>
          <w:bCs/>
          <w:color w:val="000000"/>
          <w:spacing w:val="-7"/>
        </w:rPr>
        <w:t>17</w:t>
      </w:r>
      <w:r w:rsidR="00CE1EEB" w:rsidRPr="00CE1EEB">
        <w:rPr>
          <w:b/>
          <w:bCs/>
          <w:color w:val="000000"/>
          <w:spacing w:val="-7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19"/>
        <w:ind w:firstLine="570"/>
        <w:jc w:val="both"/>
        <w:rPr>
          <w:bCs/>
          <w:iCs/>
          <w:color w:val="000000"/>
          <w:spacing w:val="-2"/>
        </w:rPr>
      </w:pPr>
      <w:r w:rsidRPr="00CE1EEB">
        <w:rPr>
          <w:bCs/>
          <w:iCs/>
          <w:color w:val="000000"/>
          <w:spacing w:val="-2"/>
        </w:rPr>
        <w:t xml:space="preserve">Документы юных инспекторов движения. </w:t>
      </w:r>
      <w:r w:rsidRPr="00CE1EEB">
        <w:rPr>
          <w:bCs/>
          <w:iCs/>
          <w:color w:val="000000"/>
        </w:rPr>
        <w:t xml:space="preserve">Документация отряда. </w:t>
      </w:r>
      <w:r w:rsidRPr="00CE1EEB">
        <w:rPr>
          <w:bCs/>
          <w:iCs/>
          <w:color w:val="000000"/>
          <w:spacing w:val="-2"/>
        </w:rPr>
        <w:t>График патрулирования, контроль.</w:t>
      </w:r>
    </w:p>
    <w:p w:rsidR="00CE1EEB" w:rsidRPr="00CE1EEB" w:rsidRDefault="00CE1EEB" w:rsidP="00CE1EEB">
      <w:pPr>
        <w:shd w:val="clear" w:color="auto" w:fill="FFFFFF"/>
        <w:spacing w:before="43"/>
        <w:ind w:left="43" w:firstLine="527"/>
        <w:rPr>
          <w:color w:val="000000"/>
          <w:spacing w:val="2"/>
        </w:rPr>
      </w:pPr>
      <w:r w:rsidRPr="00CE1EEB">
        <w:rPr>
          <w:bCs/>
          <w:i/>
          <w:iCs/>
          <w:color w:val="000000"/>
          <w:spacing w:val="-2"/>
        </w:rPr>
        <w:t xml:space="preserve"> </w:t>
      </w:r>
      <w:r w:rsidRPr="00CE1EEB">
        <w:rPr>
          <w:bCs/>
          <w:color w:val="000000"/>
          <w:spacing w:val="4"/>
        </w:rPr>
        <w:t xml:space="preserve">ЗАДАНИЕ: </w:t>
      </w:r>
      <w:r w:rsidRPr="00CE1EEB">
        <w:rPr>
          <w:color w:val="000000"/>
          <w:spacing w:val="4"/>
        </w:rPr>
        <w:t xml:space="preserve">провести рейды «Юный пешеход» </w:t>
      </w:r>
      <w:r w:rsidRPr="00CE1EEB">
        <w:rPr>
          <w:color w:val="000000"/>
          <w:spacing w:val="1"/>
        </w:rPr>
        <w:t xml:space="preserve">и «Юный велосипедист». </w:t>
      </w:r>
      <w:r w:rsidRPr="00CE1EEB">
        <w:rPr>
          <w:color w:val="000000"/>
          <w:spacing w:val="2"/>
        </w:rPr>
        <w:t>Профилактическая работа с нарушителями.</w:t>
      </w:r>
    </w:p>
    <w:p w:rsidR="00CE1EEB" w:rsidRPr="00CE1EEB" w:rsidRDefault="009E452D" w:rsidP="00CE1EEB">
      <w:pPr>
        <w:shd w:val="clear" w:color="auto" w:fill="FFFFFF"/>
        <w:spacing w:before="24"/>
      </w:pPr>
      <w:r>
        <w:rPr>
          <w:b/>
          <w:bCs/>
          <w:color w:val="000000"/>
          <w:spacing w:val="-7"/>
        </w:rPr>
        <w:t>Тема</w:t>
      </w:r>
      <w:r w:rsidR="00CE1EEB">
        <w:rPr>
          <w:b/>
          <w:bCs/>
          <w:color w:val="000000"/>
          <w:spacing w:val="-7"/>
        </w:rPr>
        <w:t xml:space="preserve"> №</w:t>
      </w:r>
      <w:r w:rsidR="001B5417">
        <w:rPr>
          <w:b/>
          <w:bCs/>
          <w:color w:val="000000"/>
          <w:spacing w:val="-7"/>
        </w:rPr>
        <w:t>18</w:t>
      </w:r>
      <w:r w:rsidR="00CE1EEB" w:rsidRPr="00CE1EEB">
        <w:rPr>
          <w:b/>
          <w:bCs/>
          <w:color w:val="000000"/>
          <w:spacing w:val="-7"/>
        </w:rPr>
        <w:t xml:space="preserve"> </w:t>
      </w:r>
    </w:p>
    <w:p w:rsidR="00CE1EEB" w:rsidRPr="00CE1EEB" w:rsidRDefault="00CE1EEB" w:rsidP="00CE1EEB">
      <w:pPr>
        <w:shd w:val="clear" w:color="auto" w:fill="FFFFFF"/>
        <w:spacing w:before="53"/>
        <w:ind w:left="57" w:firstLine="513"/>
      </w:pPr>
      <w:r w:rsidRPr="00CE1EEB">
        <w:rPr>
          <w:bCs/>
          <w:iCs/>
          <w:color w:val="000000"/>
        </w:rPr>
        <w:t xml:space="preserve">Зачет по программе ЮИД. </w:t>
      </w:r>
      <w:r w:rsidRPr="00CE1EEB">
        <w:rPr>
          <w:bCs/>
          <w:iCs/>
          <w:color w:val="000000"/>
          <w:spacing w:val="-2"/>
        </w:rPr>
        <w:t>Оформление дневника отряда ЮИД о проде</w:t>
      </w:r>
      <w:r w:rsidRPr="00CE1EEB">
        <w:rPr>
          <w:bCs/>
          <w:iCs/>
          <w:color w:val="000000"/>
          <w:spacing w:val="-2"/>
        </w:rPr>
        <w:softHyphen/>
      </w:r>
      <w:r w:rsidRPr="00CE1EEB">
        <w:rPr>
          <w:bCs/>
          <w:iCs/>
          <w:color w:val="000000"/>
          <w:spacing w:val="-1"/>
        </w:rPr>
        <w:t>ланной работе.</w:t>
      </w:r>
    </w:p>
    <w:p w:rsidR="00CE1EEB" w:rsidRPr="00CE1EEB" w:rsidRDefault="00CE1EEB" w:rsidP="00CE1EEB">
      <w:pPr>
        <w:shd w:val="clear" w:color="auto" w:fill="FFFFFF"/>
        <w:spacing w:before="34"/>
        <w:ind w:left="43" w:right="96" w:firstLine="527"/>
        <w:jc w:val="both"/>
        <w:rPr>
          <w:color w:val="000000"/>
          <w:spacing w:val="2"/>
        </w:rPr>
      </w:pPr>
      <w:r w:rsidRPr="00CE1EEB">
        <w:rPr>
          <w:bCs/>
          <w:color w:val="000000"/>
          <w:spacing w:val="1"/>
        </w:rPr>
        <w:t>ЗАДАНИЕ:</w:t>
      </w:r>
      <w:r w:rsidRPr="00CE1EEB">
        <w:rPr>
          <w:b/>
          <w:bCs/>
          <w:color w:val="000000"/>
          <w:spacing w:val="1"/>
        </w:rPr>
        <w:t xml:space="preserve"> </w:t>
      </w:r>
      <w:r w:rsidRPr="00CE1EEB">
        <w:rPr>
          <w:color w:val="000000"/>
          <w:spacing w:val="1"/>
        </w:rPr>
        <w:t>провести беседы, игры, соревнова</w:t>
      </w:r>
      <w:r w:rsidRPr="00CE1EEB">
        <w:rPr>
          <w:color w:val="000000"/>
          <w:spacing w:val="1"/>
        </w:rPr>
        <w:softHyphen/>
      </w:r>
      <w:r w:rsidRPr="00CE1EEB">
        <w:rPr>
          <w:color w:val="000000"/>
          <w:spacing w:val="2"/>
        </w:rPr>
        <w:t>ния, зачетные занятия в младших классах и под</w:t>
      </w:r>
      <w:r w:rsidRPr="00CE1EEB">
        <w:rPr>
          <w:color w:val="000000"/>
          <w:spacing w:val="2"/>
        </w:rPr>
        <w:softHyphen/>
        <w:t>шефных детских садах.</w:t>
      </w:r>
    </w:p>
    <w:p w:rsidR="00540150" w:rsidRDefault="00540150" w:rsidP="00A164D7">
      <w:pPr>
        <w:spacing w:line="240" w:lineRule="atLeast"/>
        <w:contextualSpacing/>
        <w:jc w:val="both"/>
        <w:rPr>
          <w:sz w:val="28"/>
          <w:szCs w:val="28"/>
        </w:rPr>
      </w:pPr>
    </w:p>
    <w:p w:rsidR="000B2B67" w:rsidRPr="0045783F" w:rsidRDefault="00A164D7" w:rsidP="000B2B67">
      <w:pPr>
        <w:spacing w:line="240" w:lineRule="atLeast"/>
        <w:contextualSpacing/>
        <w:jc w:val="center"/>
        <w:rPr>
          <w:b/>
        </w:rPr>
      </w:pPr>
      <w:r w:rsidRPr="0045783F">
        <w:rPr>
          <w:b/>
        </w:rPr>
        <w:t>Календарно-тематическое планирование</w:t>
      </w:r>
    </w:p>
    <w:p w:rsidR="00A26F84" w:rsidRPr="0045783F" w:rsidRDefault="00A164D7" w:rsidP="00A164D7">
      <w:pPr>
        <w:spacing w:line="240" w:lineRule="atLeast"/>
        <w:contextualSpacing/>
        <w:jc w:val="center"/>
        <w:rPr>
          <w:b/>
        </w:rPr>
      </w:pPr>
      <w:r w:rsidRPr="0045783F">
        <w:rPr>
          <w:b/>
        </w:rPr>
        <w:t xml:space="preserve"> работы кружка ЮИД </w:t>
      </w:r>
    </w:p>
    <w:p w:rsidR="00A164D7" w:rsidRPr="0045783F" w:rsidRDefault="00A164D7" w:rsidP="000B2B67">
      <w:pPr>
        <w:spacing w:line="240" w:lineRule="atLeast"/>
        <w:contextualSpacing/>
        <w:rPr>
          <w:rFonts w:eastAsia="Arial Unicode MS"/>
          <w:i/>
        </w:rPr>
      </w:pPr>
    </w:p>
    <w:tbl>
      <w:tblPr>
        <w:tblW w:w="0" w:type="auto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371"/>
        <w:gridCol w:w="1417"/>
        <w:gridCol w:w="1364"/>
      </w:tblGrid>
      <w:tr w:rsidR="00A164D7" w:rsidRPr="0045783F" w:rsidTr="00887A1B">
        <w:trPr>
          <w:trHeight w:val="330"/>
          <w:jc w:val="center"/>
        </w:trPr>
        <w:tc>
          <w:tcPr>
            <w:tcW w:w="1176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  <w:rPr>
                <w:b/>
              </w:rPr>
            </w:pPr>
            <w:r w:rsidRPr="0045783F">
              <w:rPr>
                <w:b/>
              </w:rPr>
              <w:t>№</w:t>
            </w:r>
          </w:p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  <w:r w:rsidRPr="0045783F">
              <w:rPr>
                <w:b/>
              </w:rPr>
              <w:t>урока</w:t>
            </w:r>
          </w:p>
        </w:tc>
        <w:tc>
          <w:tcPr>
            <w:tcW w:w="6371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  <w:r w:rsidRPr="0045783F">
              <w:t>Тема занятия</w:t>
            </w:r>
          </w:p>
        </w:tc>
        <w:tc>
          <w:tcPr>
            <w:tcW w:w="2781" w:type="dxa"/>
            <w:gridSpan w:val="2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  <w:rPr>
                <w:b/>
              </w:rPr>
            </w:pPr>
            <w:r w:rsidRPr="0045783F">
              <w:rPr>
                <w:b/>
              </w:rPr>
              <w:t>Дата</w:t>
            </w:r>
          </w:p>
        </w:tc>
      </w:tr>
      <w:tr w:rsidR="00887A1B" w:rsidRPr="0045783F" w:rsidTr="00887A1B">
        <w:trPr>
          <w:trHeight w:val="180"/>
          <w:jc w:val="center"/>
        </w:trPr>
        <w:tc>
          <w:tcPr>
            <w:tcW w:w="1176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A164D7" w:rsidRPr="0045783F" w:rsidRDefault="00A164D7" w:rsidP="00887A1B">
            <w:pPr>
              <w:spacing w:line="240" w:lineRule="atLeast"/>
              <w:contextualSpacing/>
              <w:jc w:val="center"/>
            </w:pPr>
            <w:r w:rsidRPr="0045783F">
              <w:t>по плану</w:t>
            </w:r>
          </w:p>
        </w:tc>
        <w:tc>
          <w:tcPr>
            <w:tcW w:w="1364" w:type="dxa"/>
            <w:vAlign w:val="center"/>
          </w:tcPr>
          <w:p w:rsidR="00A164D7" w:rsidRPr="0045783F" w:rsidRDefault="00A164D7" w:rsidP="00887A1B">
            <w:pPr>
              <w:spacing w:line="240" w:lineRule="atLeast"/>
              <w:contextualSpacing/>
              <w:jc w:val="center"/>
            </w:pPr>
            <w:r w:rsidRPr="0045783F">
              <w:t>по факту</w:t>
            </w: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Введение. Правила движения – закон улиц и дорог.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Оформление уголка по безопасности дорожного движения.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ПДД. Общие положения.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Обязанности пешеходов.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0B2B6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Обязанности пассажиров.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Дорога, её элементы и правила поведения на дороге.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9E452D">
            <w:pPr>
              <w:spacing w:line="240" w:lineRule="atLeast"/>
              <w:contextualSpacing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0B2B6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Назначение и роль дорожных знаков в регулировании дорожного движения.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История дорожных знаков. Дорожные знаки и их группы.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Предупреждающие знаки.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Знаки приоритета. Запрещающие знаки.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Изготовление макетов дорожных знаков.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9E452D">
            <w:pPr>
              <w:spacing w:line="240" w:lineRule="atLeast"/>
              <w:contextualSpacing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Предписывающие знаки. Знаки особых предписаний.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Информационные знаки. Знаки сервиса. Таблички.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Изготовление макетов дорожных знаков.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 xml:space="preserve">Средства регулирования ДД. Транспортные светофоры. </w:t>
            </w:r>
          </w:p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Опознавательные знаки транспортных средств.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Места установки дорожных знаков.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 xml:space="preserve">Дорожная разметка как способ регулирования дорожного движения. </w:t>
            </w:r>
          </w:p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Виды разметки.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Горизонтальная разметка и ее назначение.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Вертикальная разметка и ее назначение.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Светофорное регулирование движение транспорта и пешеходов.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Сигналы светофора.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Виды светофоров.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0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8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Сигналы регулировщика.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81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333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Изучение и тренировка в подаче сигналов регулировщика.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333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Сигналы автомобиля.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333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Расположение транспортных средств на проезжей части.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Перекрестки и их виды.</w:t>
            </w:r>
          </w:p>
        </w:tc>
        <w:tc>
          <w:tcPr>
            <w:tcW w:w="1417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</w:p>
        </w:tc>
        <w:tc>
          <w:tcPr>
            <w:tcW w:w="1417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23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Проезд перекрестков.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337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перехода перекрестка.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337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Места перехода проезжей части. Правила движения пешеходов вдоль дорог.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Порядок движения по пешеходным переходам пешеходов и транспортных средств.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Общие вопросы порядка движения. Остановка и стоянка транспортных средств.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 xml:space="preserve">Пешеходные переходы. 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Перевозка людей.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пользования транспортом.</w:t>
            </w:r>
          </w:p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перехода улицы после выхода из транспортных средств.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перехода для каждого пешехода.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Движение учащихся по тротуарам и пешеходным переходам.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Дорожные ловушки. Решение задач по теме.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ДТП. Причины ДТП. Решение задач по теме.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Меры ответственности пешеходов и  водителей за нарушение ПДД.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Основные требования при оказании ПМП при ДТП.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Аптечка автомобиля и ее содержимое.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Виды кровотечений. Способы наложения повязок.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Переломы, их виды. Оказание первой помощи пострадавшему.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Ожоги, степени ожогов. Оказание первой помощи.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Обморок, оказание помощи.</w:t>
            </w:r>
          </w:p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оказания первой помощи при солнечном и тепловом ударах.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Обморожение. Оказание первой помощи.</w:t>
            </w:r>
          </w:p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Сердечный приступ, первая помощь.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Транспортировка пострадавшего, иммобилизация.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19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движения велосипедистов.</w:t>
            </w:r>
          </w:p>
        </w:tc>
        <w:tc>
          <w:tcPr>
            <w:tcW w:w="1417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</w:p>
        </w:tc>
        <w:tc>
          <w:tcPr>
            <w:tcW w:w="1417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345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Правила проезда велосипедистами пешеходного перехода.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10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Составление памятки: «Юному велосипедисту».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 w:val="restart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Тренировочные занятия по фигурному катанию на велосипеде.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Merge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433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Подготовка выступления агитбригады.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trHeight w:val="215"/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Выступление агитбригады в начальной школе.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  <w:tr w:rsidR="00887A1B" w:rsidRPr="0045783F" w:rsidTr="00887A1B">
        <w:trPr>
          <w:jc w:val="center"/>
        </w:trPr>
        <w:tc>
          <w:tcPr>
            <w:tcW w:w="1176" w:type="dxa"/>
            <w:vAlign w:val="center"/>
          </w:tcPr>
          <w:p w:rsidR="00A164D7" w:rsidRPr="0045783F" w:rsidRDefault="00A164D7" w:rsidP="00A164D7">
            <w:pPr>
              <w:numPr>
                <w:ilvl w:val="0"/>
                <w:numId w:val="20"/>
              </w:numPr>
              <w:spacing w:line="240" w:lineRule="atLeast"/>
              <w:contextualSpacing/>
              <w:jc w:val="center"/>
            </w:pPr>
          </w:p>
        </w:tc>
        <w:tc>
          <w:tcPr>
            <w:tcW w:w="6371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</w:pPr>
            <w:r w:rsidRPr="0045783F">
              <w:t>Зачет по ПДД. Тестирование.</w:t>
            </w:r>
          </w:p>
        </w:tc>
        <w:tc>
          <w:tcPr>
            <w:tcW w:w="1417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A164D7" w:rsidRPr="0045783F" w:rsidRDefault="00A164D7" w:rsidP="00C51F07">
            <w:pPr>
              <w:spacing w:line="240" w:lineRule="atLeast"/>
              <w:contextualSpacing/>
              <w:jc w:val="center"/>
            </w:pPr>
          </w:p>
        </w:tc>
      </w:tr>
    </w:tbl>
    <w:p w:rsidR="00A164D7" w:rsidRPr="0045783F" w:rsidRDefault="00A164D7" w:rsidP="00A164D7">
      <w:pPr>
        <w:spacing w:line="240" w:lineRule="atLeast"/>
        <w:contextualSpacing/>
      </w:pPr>
    </w:p>
    <w:p w:rsidR="004C315E" w:rsidRDefault="00734581" w:rsidP="00A164D7">
      <w:pPr>
        <w:jc w:val="center"/>
        <w:rPr>
          <w:b/>
        </w:rPr>
      </w:pPr>
      <w:r w:rsidRPr="00734581">
        <w:rPr>
          <w:b/>
        </w:rPr>
        <w:t xml:space="preserve">Список литературы </w:t>
      </w:r>
    </w:p>
    <w:p w:rsidR="00734581" w:rsidRDefault="00734581" w:rsidP="00734581">
      <w:pPr>
        <w:pStyle w:val="a8"/>
        <w:numPr>
          <w:ilvl w:val="0"/>
          <w:numId w:val="4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Комлева Л.А., </w:t>
      </w:r>
      <w:proofErr w:type="spellStart"/>
      <w:r>
        <w:rPr>
          <w:color w:val="000000"/>
        </w:rPr>
        <w:t>Шмундяк</w:t>
      </w:r>
      <w:proofErr w:type="spellEnd"/>
      <w:r>
        <w:rPr>
          <w:color w:val="000000"/>
        </w:rPr>
        <w:t xml:space="preserve"> В.Л. Ваш ребенок и дорога (пособие для родителей)- Центр пропаганды, 2006</w:t>
      </w:r>
    </w:p>
    <w:p w:rsidR="00734581" w:rsidRDefault="00734581" w:rsidP="00734581">
      <w:pPr>
        <w:pStyle w:val="a8"/>
        <w:numPr>
          <w:ilvl w:val="0"/>
          <w:numId w:val="4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Т.А. Кузьмина, В.В. Шумилова. Профилактика детского дорожн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транспортного травматизма: система работы в образовательном учреждении (пособие для учителя)- Волгоград: Учитель, 2007</w:t>
      </w:r>
    </w:p>
    <w:p w:rsidR="00734581" w:rsidRDefault="00734581" w:rsidP="00734581">
      <w:pPr>
        <w:pStyle w:val="a8"/>
        <w:numPr>
          <w:ilvl w:val="0"/>
          <w:numId w:val="4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Е.А. </w:t>
      </w:r>
      <w:proofErr w:type="spellStart"/>
      <w:r>
        <w:rPr>
          <w:color w:val="000000"/>
        </w:rPr>
        <w:t>Гальцева</w:t>
      </w:r>
      <w:proofErr w:type="spellEnd"/>
      <w:r>
        <w:rPr>
          <w:color w:val="000000"/>
        </w:rPr>
        <w:t>. Изучение правил дорожного движения: сценарии театрализованных занятий (пособие для учителя)- Волгоград: Учитель, 2007</w:t>
      </w:r>
    </w:p>
    <w:p w:rsidR="00734581" w:rsidRDefault="00734581" w:rsidP="00734581">
      <w:pPr>
        <w:pStyle w:val="a8"/>
        <w:numPr>
          <w:ilvl w:val="0"/>
          <w:numId w:val="4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Обучение правилам дорожного движения: 1-4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.: пособие для учителя/ под ред. </w:t>
      </w:r>
      <w:proofErr w:type="spellStart"/>
      <w:r>
        <w:rPr>
          <w:color w:val="000000"/>
        </w:rPr>
        <w:t>П.В.Ижевского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</w:t>
      </w:r>
      <w:proofErr w:type="spellEnd"/>
      <w:r>
        <w:rPr>
          <w:color w:val="000000"/>
        </w:rPr>
        <w:t>.: Просвещение, 2007</w:t>
      </w:r>
    </w:p>
    <w:p w:rsidR="00734581" w:rsidRDefault="00734581" w:rsidP="00734581">
      <w:pPr>
        <w:pStyle w:val="a8"/>
        <w:numPr>
          <w:ilvl w:val="0"/>
          <w:numId w:val="4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Дорожная азбука. Книга для детей/Полезная библиотека: Ежедневные новости. Подмосковье, 2010</w:t>
      </w:r>
    </w:p>
    <w:p w:rsidR="00734581" w:rsidRDefault="00734581" w:rsidP="00734581">
      <w:pPr>
        <w:pStyle w:val="a8"/>
        <w:numPr>
          <w:ilvl w:val="0"/>
          <w:numId w:val="4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В.В. Кузнецов, А.Е. </w:t>
      </w:r>
      <w:proofErr w:type="spellStart"/>
      <w:r>
        <w:rPr>
          <w:color w:val="000000"/>
        </w:rPr>
        <w:t>Цыпкин</w:t>
      </w:r>
      <w:proofErr w:type="spellEnd"/>
      <w:r>
        <w:rPr>
          <w:color w:val="000000"/>
        </w:rPr>
        <w:t xml:space="preserve"> и др. От велосипедиста до автомобиля. Пособие для учителя и учащихся.- Библиотека газеты: Ежедневные новости. Подмосковье, 2011</w:t>
      </w:r>
    </w:p>
    <w:p w:rsidR="00734581" w:rsidRPr="00734581" w:rsidRDefault="00734581" w:rsidP="00734581">
      <w:pPr>
        <w:rPr>
          <w:b/>
        </w:rPr>
      </w:pPr>
    </w:p>
    <w:sectPr w:rsidR="00734581" w:rsidRPr="00734581" w:rsidSect="002378E3"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C3" w:rsidRDefault="009D5EC3" w:rsidP="004C315E">
      <w:r>
        <w:separator/>
      </w:r>
    </w:p>
  </w:endnote>
  <w:endnote w:type="continuationSeparator" w:id="0">
    <w:p w:rsidR="009D5EC3" w:rsidRDefault="009D5EC3" w:rsidP="004C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C3" w:rsidRDefault="009D5EC3" w:rsidP="004C315E">
      <w:r>
        <w:separator/>
      </w:r>
    </w:p>
  </w:footnote>
  <w:footnote w:type="continuationSeparator" w:id="0">
    <w:p w:rsidR="009D5EC3" w:rsidRDefault="009D5EC3" w:rsidP="004C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0043E54"/>
    <w:multiLevelType w:val="hybridMultilevel"/>
    <w:tmpl w:val="C41E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6734"/>
    <w:multiLevelType w:val="hybridMultilevel"/>
    <w:tmpl w:val="B6E6483C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A70689"/>
    <w:multiLevelType w:val="hybridMultilevel"/>
    <w:tmpl w:val="AB58C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81FAF"/>
    <w:multiLevelType w:val="hybridMultilevel"/>
    <w:tmpl w:val="7E7484EE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F60C78"/>
    <w:multiLevelType w:val="hybridMultilevel"/>
    <w:tmpl w:val="0B481720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A974077"/>
    <w:multiLevelType w:val="hybridMultilevel"/>
    <w:tmpl w:val="D1460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AB6BB7"/>
    <w:multiLevelType w:val="hybridMultilevel"/>
    <w:tmpl w:val="FD86B5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1167AB"/>
    <w:multiLevelType w:val="hybridMultilevel"/>
    <w:tmpl w:val="9BA480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6F33B7"/>
    <w:multiLevelType w:val="hybridMultilevel"/>
    <w:tmpl w:val="62BC3882"/>
    <w:lvl w:ilvl="0" w:tplc="9AFA015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84905"/>
    <w:multiLevelType w:val="hybridMultilevel"/>
    <w:tmpl w:val="35626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D5EE9"/>
    <w:multiLevelType w:val="hybridMultilevel"/>
    <w:tmpl w:val="335CC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D19CD"/>
    <w:multiLevelType w:val="hybridMultilevel"/>
    <w:tmpl w:val="2C58B3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94DBC"/>
    <w:multiLevelType w:val="hybridMultilevel"/>
    <w:tmpl w:val="F8C89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119CB"/>
    <w:multiLevelType w:val="hybridMultilevel"/>
    <w:tmpl w:val="E1C048D4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8B703E9"/>
    <w:multiLevelType w:val="hybridMultilevel"/>
    <w:tmpl w:val="5298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D9108B"/>
    <w:multiLevelType w:val="hybridMultilevel"/>
    <w:tmpl w:val="C966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1678B"/>
    <w:multiLevelType w:val="hybridMultilevel"/>
    <w:tmpl w:val="8B640BB2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4052B15"/>
    <w:multiLevelType w:val="multilevel"/>
    <w:tmpl w:val="EF5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E0841"/>
    <w:multiLevelType w:val="multilevel"/>
    <w:tmpl w:val="98C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874"/>
    <w:multiLevelType w:val="hybridMultilevel"/>
    <w:tmpl w:val="1578E6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9823AA1"/>
    <w:multiLevelType w:val="hybridMultilevel"/>
    <w:tmpl w:val="096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B235F8"/>
    <w:multiLevelType w:val="hybridMultilevel"/>
    <w:tmpl w:val="E8963FE8"/>
    <w:lvl w:ilvl="0" w:tplc="FA6CB9B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451677"/>
    <w:multiLevelType w:val="hybridMultilevel"/>
    <w:tmpl w:val="15B4FB08"/>
    <w:lvl w:ilvl="0" w:tplc="16562330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B7972"/>
    <w:multiLevelType w:val="hybridMultilevel"/>
    <w:tmpl w:val="982E86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C032A"/>
    <w:multiLevelType w:val="hybridMultilevel"/>
    <w:tmpl w:val="1818B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0923C1"/>
    <w:multiLevelType w:val="hybridMultilevel"/>
    <w:tmpl w:val="3AD6B2AA"/>
    <w:lvl w:ilvl="0" w:tplc="A51C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194120"/>
    <w:multiLevelType w:val="hybridMultilevel"/>
    <w:tmpl w:val="1AEAEE46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6EC552E1"/>
    <w:multiLevelType w:val="hybridMultilevel"/>
    <w:tmpl w:val="4F92F002"/>
    <w:lvl w:ilvl="0" w:tplc="173A51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7329B1"/>
    <w:multiLevelType w:val="hybridMultilevel"/>
    <w:tmpl w:val="3EF22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20551F"/>
    <w:multiLevelType w:val="hybridMultilevel"/>
    <w:tmpl w:val="A658ED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70574E"/>
    <w:multiLevelType w:val="hybridMultilevel"/>
    <w:tmpl w:val="4AA03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7B762F"/>
    <w:multiLevelType w:val="hybridMultilevel"/>
    <w:tmpl w:val="61046C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EC63AA"/>
    <w:multiLevelType w:val="hybridMultilevel"/>
    <w:tmpl w:val="37DEA538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7">
    <w:nsid w:val="7E573439"/>
    <w:multiLevelType w:val="hybridMultilevel"/>
    <w:tmpl w:val="1426401A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9"/>
  </w:num>
  <w:num w:numId="2">
    <w:abstractNumId w:val="33"/>
  </w:num>
  <w:num w:numId="3">
    <w:abstractNumId w:val="41"/>
  </w:num>
  <w:num w:numId="4">
    <w:abstractNumId w:val="10"/>
  </w:num>
  <w:num w:numId="5">
    <w:abstractNumId w:val="43"/>
  </w:num>
  <w:num w:numId="6">
    <w:abstractNumId w:val="13"/>
  </w:num>
  <w:num w:numId="7">
    <w:abstractNumId w:val="2"/>
  </w:num>
  <w:num w:numId="8">
    <w:abstractNumId w:val="36"/>
  </w:num>
  <w:num w:numId="9">
    <w:abstractNumId w:val="30"/>
  </w:num>
  <w:num w:numId="10">
    <w:abstractNumId w:val="7"/>
  </w:num>
  <w:num w:numId="11">
    <w:abstractNumId w:val="6"/>
  </w:num>
  <w:num w:numId="12">
    <w:abstractNumId w:val="22"/>
  </w:num>
  <w:num w:numId="13">
    <w:abstractNumId w:val="17"/>
  </w:num>
  <w:num w:numId="14">
    <w:abstractNumId w:val="19"/>
  </w:num>
  <w:num w:numId="15">
    <w:abstractNumId w:val="35"/>
  </w:num>
  <w:num w:numId="16">
    <w:abstractNumId w:val="45"/>
  </w:num>
  <w:num w:numId="17">
    <w:abstractNumId w:val="16"/>
  </w:num>
  <w:num w:numId="18">
    <w:abstractNumId w:val="26"/>
  </w:num>
  <w:num w:numId="19">
    <w:abstractNumId w:val="27"/>
  </w:num>
  <w:num w:numId="20">
    <w:abstractNumId w:val="29"/>
  </w:num>
  <w:num w:numId="21">
    <w:abstractNumId w:val="32"/>
  </w:num>
  <w:num w:numId="22">
    <w:abstractNumId w:val="12"/>
  </w:num>
  <w:num w:numId="23">
    <w:abstractNumId w:val="25"/>
  </w:num>
  <w:num w:numId="24">
    <w:abstractNumId w:val="38"/>
  </w:num>
  <w:num w:numId="25">
    <w:abstractNumId w:val="20"/>
  </w:num>
  <w:num w:numId="26">
    <w:abstractNumId w:val="21"/>
  </w:num>
  <w:num w:numId="27">
    <w:abstractNumId w:val="34"/>
  </w:num>
  <w:num w:numId="28">
    <w:abstractNumId w:val="42"/>
  </w:num>
  <w:num w:numId="29">
    <w:abstractNumId w:val="40"/>
  </w:num>
  <w:num w:numId="30">
    <w:abstractNumId w:val="37"/>
  </w:num>
  <w:num w:numId="31">
    <w:abstractNumId w:val="8"/>
  </w:num>
  <w:num w:numId="32">
    <w:abstractNumId w:val="15"/>
  </w:num>
  <w:num w:numId="33">
    <w:abstractNumId w:val="11"/>
  </w:num>
  <w:num w:numId="34">
    <w:abstractNumId w:val="18"/>
  </w:num>
  <w:num w:numId="35">
    <w:abstractNumId w:val="1"/>
  </w:num>
  <w:num w:numId="36">
    <w:abstractNumId w:val="23"/>
  </w:num>
  <w:num w:numId="37">
    <w:abstractNumId w:val="39"/>
  </w:num>
  <w:num w:numId="38">
    <w:abstractNumId w:val="5"/>
  </w:num>
  <w:num w:numId="39">
    <w:abstractNumId w:val="14"/>
  </w:num>
  <w:num w:numId="40">
    <w:abstractNumId w:val="46"/>
  </w:num>
  <w:num w:numId="41">
    <w:abstractNumId w:val="47"/>
  </w:num>
  <w:num w:numId="42">
    <w:abstractNumId w:val="31"/>
  </w:num>
  <w:num w:numId="43">
    <w:abstractNumId w:val="4"/>
  </w:num>
  <w:num w:numId="44">
    <w:abstractNumId w:val="0"/>
  </w:num>
  <w:num w:numId="45">
    <w:abstractNumId w:val="44"/>
  </w:num>
  <w:num w:numId="46">
    <w:abstractNumId w:val="28"/>
  </w:num>
  <w:num w:numId="47">
    <w:abstractNumId w:val="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81"/>
    <w:rsid w:val="00076579"/>
    <w:rsid w:val="00083909"/>
    <w:rsid w:val="000A3339"/>
    <w:rsid w:val="000A49C3"/>
    <w:rsid w:val="000B2B67"/>
    <w:rsid w:val="000B7419"/>
    <w:rsid w:val="000B76A3"/>
    <w:rsid w:val="000D734B"/>
    <w:rsid w:val="000F54D5"/>
    <w:rsid w:val="00157775"/>
    <w:rsid w:val="0016462D"/>
    <w:rsid w:val="001A7D15"/>
    <w:rsid w:val="001B5417"/>
    <w:rsid w:val="002378E3"/>
    <w:rsid w:val="002569C8"/>
    <w:rsid w:val="002732D9"/>
    <w:rsid w:val="002B0993"/>
    <w:rsid w:val="002C237E"/>
    <w:rsid w:val="0034203A"/>
    <w:rsid w:val="00352BA6"/>
    <w:rsid w:val="003576DD"/>
    <w:rsid w:val="00385CD7"/>
    <w:rsid w:val="003F1494"/>
    <w:rsid w:val="0040009D"/>
    <w:rsid w:val="00416389"/>
    <w:rsid w:val="0042675F"/>
    <w:rsid w:val="0045783F"/>
    <w:rsid w:val="004C315E"/>
    <w:rsid w:val="005013A8"/>
    <w:rsid w:val="005077B4"/>
    <w:rsid w:val="00526531"/>
    <w:rsid w:val="00540150"/>
    <w:rsid w:val="00552BB7"/>
    <w:rsid w:val="00577C03"/>
    <w:rsid w:val="005921AC"/>
    <w:rsid w:val="006651E3"/>
    <w:rsid w:val="006825EA"/>
    <w:rsid w:val="00684C14"/>
    <w:rsid w:val="006B0E64"/>
    <w:rsid w:val="006C08BD"/>
    <w:rsid w:val="006E5DED"/>
    <w:rsid w:val="00707129"/>
    <w:rsid w:val="00734581"/>
    <w:rsid w:val="00771089"/>
    <w:rsid w:val="00792EDF"/>
    <w:rsid w:val="0079651C"/>
    <w:rsid w:val="007B4132"/>
    <w:rsid w:val="008018BE"/>
    <w:rsid w:val="008156E7"/>
    <w:rsid w:val="00817295"/>
    <w:rsid w:val="00865B98"/>
    <w:rsid w:val="00867A88"/>
    <w:rsid w:val="00871B0E"/>
    <w:rsid w:val="008763EC"/>
    <w:rsid w:val="00887A1B"/>
    <w:rsid w:val="008909F2"/>
    <w:rsid w:val="008A39A5"/>
    <w:rsid w:val="008C49D7"/>
    <w:rsid w:val="008E7BC4"/>
    <w:rsid w:val="0092669E"/>
    <w:rsid w:val="00936C59"/>
    <w:rsid w:val="009607AF"/>
    <w:rsid w:val="00972353"/>
    <w:rsid w:val="00975D13"/>
    <w:rsid w:val="009D2C72"/>
    <w:rsid w:val="009D5951"/>
    <w:rsid w:val="009D5EC3"/>
    <w:rsid w:val="009E452D"/>
    <w:rsid w:val="009E60DE"/>
    <w:rsid w:val="009F26C9"/>
    <w:rsid w:val="00A01186"/>
    <w:rsid w:val="00A164D7"/>
    <w:rsid w:val="00A267E4"/>
    <w:rsid w:val="00A26F84"/>
    <w:rsid w:val="00A312FA"/>
    <w:rsid w:val="00A437EC"/>
    <w:rsid w:val="00AA767B"/>
    <w:rsid w:val="00AB46A4"/>
    <w:rsid w:val="00AB483D"/>
    <w:rsid w:val="00AB7823"/>
    <w:rsid w:val="00B22785"/>
    <w:rsid w:val="00B77DA6"/>
    <w:rsid w:val="00B96F57"/>
    <w:rsid w:val="00BA3D5E"/>
    <w:rsid w:val="00C049BF"/>
    <w:rsid w:val="00C31A7E"/>
    <w:rsid w:val="00C51F07"/>
    <w:rsid w:val="00C52B38"/>
    <w:rsid w:val="00C93C9D"/>
    <w:rsid w:val="00CC6029"/>
    <w:rsid w:val="00CE1EEB"/>
    <w:rsid w:val="00CF01BA"/>
    <w:rsid w:val="00D11381"/>
    <w:rsid w:val="00D1529D"/>
    <w:rsid w:val="00D560B1"/>
    <w:rsid w:val="00D56C15"/>
    <w:rsid w:val="00DE4C9F"/>
    <w:rsid w:val="00DE7F49"/>
    <w:rsid w:val="00E02EE0"/>
    <w:rsid w:val="00E26E40"/>
    <w:rsid w:val="00E321C8"/>
    <w:rsid w:val="00F06B98"/>
    <w:rsid w:val="00F35BBD"/>
    <w:rsid w:val="00F377D7"/>
    <w:rsid w:val="00F45C67"/>
    <w:rsid w:val="00F507B9"/>
    <w:rsid w:val="00F518AD"/>
    <w:rsid w:val="00F61D41"/>
    <w:rsid w:val="00F64981"/>
    <w:rsid w:val="00FC68AE"/>
    <w:rsid w:val="00FE07B5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315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4C315E"/>
    <w:rPr>
      <w:sz w:val="24"/>
      <w:szCs w:val="24"/>
    </w:rPr>
  </w:style>
  <w:style w:type="paragraph" w:styleId="a6">
    <w:name w:val="footer"/>
    <w:basedOn w:val="a"/>
    <w:link w:val="a7"/>
    <w:rsid w:val="004C315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4C315E"/>
    <w:rPr>
      <w:sz w:val="24"/>
      <w:szCs w:val="24"/>
    </w:rPr>
  </w:style>
  <w:style w:type="paragraph" w:styleId="a8">
    <w:name w:val="Normal (Web)"/>
    <w:basedOn w:val="a"/>
    <w:uiPriority w:val="99"/>
    <w:rsid w:val="00A164D7"/>
    <w:pPr>
      <w:spacing w:before="100" w:beforeAutospacing="1" w:after="100" w:afterAutospacing="1"/>
    </w:pPr>
  </w:style>
  <w:style w:type="character" w:styleId="a9">
    <w:name w:val="Hyperlink"/>
    <w:rsid w:val="00A164D7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A164D7"/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E5DED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6E5DE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1653-061D-4A6F-AE96-CA8B3E9D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«Юные инспектора движения» (ЮИД)</vt:lpstr>
    </vt:vector>
  </TitlesOfParts>
  <Company>Microsoft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«Юные инспектора движения» (ЮИД)</dc:title>
  <dc:creator>Admin</dc:creator>
  <cp:lastModifiedBy>User-04</cp:lastModifiedBy>
  <cp:revision>3</cp:revision>
  <cp:lastPrinted>2013-09-12T16:56:00Z</cp:lastPrinted>
  <dcterms:created xsi:type="dcterms:W3CDTF">2017-11-14T10:09:00Z</dcterms:created>
  <dcterms:modified xsi:type="dcterms:W3CDTF">2017-11-15T10:32:00Z</dcterms:modified>
</cp:coreProperties>
</file>