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FE" w:rsidRDefault="008066FE" w:rsidP="00C278A4">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781800" cy="9401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81800" cy="9401175"/>
                    </a:xfrm>
                    <a:prstGeom prst="rect">
                      <a:avLst/>
                    </a:prstGeom>
                    <a:noFill/>
                    <a:ln w="9525">
                      <a:noFill/>
                      <a:miter lim="800000"/>
                      <a:headEnd/>
                      <a:tailEnd/>
                    </a:ln>
                  </pic:spPr>
                </pic:pic>
              </a:graphicData>
            </a:graphic>
          </wp:inline>
        </w:drawing>
      </w:r>
    </w:p>
    <w:p w:rsidR="00A232A5" w:rsidRPr="00C278A4" w:rsidRDefault="00A232A5" w:rsidP="00A232A5">
      <w:pPr>
        <w:jc w:val="center"/>
        <w:rPr>
          <w:rFonts w:ascii="Times New Roman" w:hAnsi="Times New Roman"/>
          <w:b/>
          <w:sz w:val="24"/>
          <w:szCs w:val="24"/>
        </w:rPr>
      </w:pPr>
      <w:r w:rsidRPr="00C278A4">
        <w:rPr>
          <w:rFonts w:ascii="Times New Roman" w:hAnsi="Times New Roman"/>
          <w:b/>
          <w:sz w:val="24"/>
          <w:szCs w:val="24"/>
        </w:rPr>
        <w:lastRenderedPageBreak/>
        <w:t>Пояснительная записка.</w:t>
      </w:r>
    </w:p>
    <w:p w:rsidR="00A232A5" w:rsidRPr="00C278A4" w:rsidRDefault="00A232A5" w:rsidP="00A232A5">
      <w:pPr>
        <w:spacing w:line="240" w:lineRule="auto"/>
        <w:jc w:val="both"/>
        <w:rPr>
          <w:rFonts w:ascii="Times New Roman" w:hAnsi="Times New Roman"/>
          <w:sz w:val="24"/>
          <w:szCs w:val="24"/>
        </w:rPr>
      </w:pPr>
      <w:r w:rsidRPr="00C278A4">
        <w:rPr>
          <w:rFonts w:ascii="Times New Roman" w:hAnsi="Times New Roman"/>
          <w:sz w:val="24"/>
          <w:szCs w:val="24"/>
        </w:rPr>
        <w:t xml:space="preserve">        Программа факультативного курса «Учимся, играя» разговорного немецкого  яз</w:t>
      </w:r>
      <w:r w:rsidR="001047EB" w:rsidRPr="00C278A4">
        <w:rPr>
          <w:rFonts w:ascii="Times New Roman" w:hAnsi="Times New Roman"/>
          <w:sz w:val="24"/>
          <w:szCs w:val="24"/>
        </w:rPr>
        <w:t>ыка предназначена для учащихся 5</w:t>
      </w:r>
      <w:r w:rsidRPr="00C278A4">
        <w:rPr>
          <w:rFonts w:ascii="Times New Roman" w:hAnsi="Times New Roman"/>
          <w:sz w:val="24"/>
          <w:szCs w:val="24"/>
        </w:rPr>
        <w:t xml:space="preserve"> классов и рассчитана на 35 часа.</w:t>
      </w:r>
    </w:p>
    <w:p w:rsidR="00A232A5" w:rsidRPr="00C278A4" w:rsidRDefault="00A232A5" w:rsidP="00A232A5">
      <w:pPr>
        <w:spacing w:line="240" w:lineRule="auto"/>
        <w:jc w:val="both"/>
        <w:rPr>
          <w:rFonts w:ascii="Times New Roman" w:hAnsi="Times New Roman"/>
          <w:sz w:val="24"/>
          <w:szCs w:val="24"/>
        </w:rPr>
      </w:pPr>
      <w:r w:rsidRPr="00C278A4">
        <w:rPr>
          <w:rFonts w:ascii="Times New Roman" w:hAnsi="Times New Roman"/>
          <w:sz w:val="24"/>
          <w:szCs w:val="24"/>
        </w:rPr>
        <w:t xml:space="preserve">        Расширение международных связей, вхождение нашего государства в мировое сообщество сделало иностранный язык реально востребованным государством, обществом и личностью. Основной целью обучения иностранным языкам, а, следовательно, и предложенного курса, является формирование коммуникативных умений. </w:t>
      </w:r>
    </w:p>
    <w:p w:rsidR="00A232A5" w:rsidRPr="00C278A4" w:rsidRDefault="00A232A5" w:rsidP="00A232A5">
      <w:pPr>
        <w:spacing w:after="0" w:line="240" w:lineRule="auto"/>
        <w:jc w:val="both"/>
        <w:rPr>
          <w:rFonts w:ascii="Times New Roman" w:hAnsi="Times New Roman"/>
          <w:sz w:val="24"/>
          <w:szCs w:val="24"/>
        </w:rPr>
      </w:pPr>
      <w:r w:rsidRPr="00C278A4">
        <w:rPr>
          <w:rFonts w:ascii="Times New Roman" w:hAnsi="Times New Roman"/>
          <w:sz w:val="24"/>
          <w:szCs w:val="24"/>
        </w:rPr>
        <w:t xml:space="preserve">        Данная программа отвечает требованиям к обязательному минимуму по немецкому  языку, предлагает дополнительный материал, который позволяет лучше усвоить материал школьной программы и более качественно подготовиться к урокам. Содержание курса способствует приобретению навыков понимания содержания текстов разных жанров, ведения диалога в стандартных ситуациях общения, восприятия на слух основного содержания несложных аутентичных текстов и выделения для себя отдельной значимой информации,</w:t>
      </w:r>
    </w:p>
    <w:p w:rsidR="00A232A5" w:rsidRPr="00C278A4" w:rsidRDefault="00A232A5" w:rsidP="00A232A5">
      <w:pPr>
        <w:spacing w:after="0" w:line="240" w:lineRule="auto"/>
        <w:jc w:val="both"/>
        <w:rPr>
          <w:rFonts w:ascii="Times New Roman" w:hAnsi="Times New Roman"/>
          <w:sz w:val="24"/>
          <w:szCs w:val="24"/>
        </w:rPr>
      </w:pPr>
      <w:r w:rsidRPr="00C278A4">
        <w:rPr>
          <w:rFonts w:ascii="Times New Roman" w:hAnsi="Times New Roman"/>
          <w:sz w:val="24"/>
          <w:szCs w:val="24"/>
        </w:rPr>
        <w:t>Этот курс содержит интересные страноведческие материалы, которые знакомят с Германией, ее традициями и обычаями и способствует расширению лингвострановедческой компетенции.</w:t>
      </w:r>
    </w:p>
    <w:p w:rsidR="00A232A5" w:rsidRPr="00C278A4" w:rsidRDefault="00A232A5" w:rsidP="00A232A5">
      <w:pPr>
        <w:spacing w:line="240" w:lineRule="auto"/>
        <w:jc w:val="both"/>
        <w:rPr>
          <w:rFonts w:ascii="Times New Roman" w:hAnsi="Times New Roman"/>
          <w:sz w:val="24"/>
          <w:szCs w:val="24"/>
        </w:rPr>
      </w:pPr>
      <w:r w:rsidRPr="00C278A4">
        <w:rPr>
          <w:rFonts w:ascii="Times New Roman" w:hAnsi="Times New Roman"/>
          <w:sz w:val="24"/>
          <w:szCs w:val="24"/>
        </w:rPr>
        <w:t xml:space="preserve">Содержание курса предполагает работу с различными источниками информации. При организации занятий создаются ситуации, в которых каждый ученик выполняет индивидуальную работу и принимает активное участие в работе группы.     </w:t>
      </w:r>
    </w:p>
    <w:p w:rsidR="00A232A5" w:rsidRPr="00C278A4" w:rsidRDefault="00A232A5" w:rsidP="00A232A5">
      <w:pPr>
        <w:spacing w:line="240" w:lineRule="auto"/>
        <w:jc w:val="both"/>
        <w:rPr>
          <w:rFonts w:ascii="Times New Roman" w:hAnsi="Times New Roman"/>
          <w:sz w:val="24"/>
          <w:szCs w:val="24"/>
        </w:rPr>
      </w:pPr>
      <w:r w:rsidRPr="00C278A4">
        <w:rPr>
          <w:rFonts w:ascii="Times New Roman" w:hAnsi="Times New Roman"/>
          <w:sz w:val="24"/>
          <w:szCs w:val="24"/>
        </w:rPr>
        <w:t xml:space="preserve">   В заключение следует отметить, что в содержание данного курса входят все виды речевой деятельности: чтение, </w:t>
      </w:r>
      <w:proofErr w:type="spellStart"/>
      <w:r w:rsidRPr="00C278A4">
        <w:rPr>
          <w:rFonts w:ascii="Times New Roman" w:hAnsi="Times New Roman"/>
          <w:sz w:val="24"/>
          <w:szCs w:val="24"/>
        </w:rPr>
        <w:t>аудирование</w:t>
      </w:r>
      <w:proofErr w:type="spellEnd"/>
      <w:r w:rsidRPr="00C278A4">
        <w:rPr>
          <w:rFonts w:ascii="Times New Roman" w:hAnsi="Times New Roman"/>
          <w:sz w:val="24"/>
          <w:szCs w:val="24"/>
        </w:rPr>
        <w:t xml:space="preserve">, говорение, письмо. </w:t>
      </w:r>
    </w:p>
    <w:p w:rsidR="00A232A5" w:rsidRPr="00C278A4" w:rsidRDefault="00A232A5" w:rsidP="00A232A5">
      <w:pPr>
        <w:spacing w:line="240" w:lineRule="auto"/>
        <w:jc w:val="both"/>
        <w:rPr>
          <w:rFonts w:ascii="Times New Roman" w:hAnsi="Times New Roman"/>
          <w:sz w:val="24"/>
          <w:szCs w:val="24"/>
        </w:rPr>
      </w:pPr>
      <w:r w:rsidRPr="00C278A4">
        <w:rPr>
          <w:rFonts w:ascii="Times New Roman" w:hAnsi="Times New Roman"/>
          <w:sz w:val="24"/>
          <w:szCs w:val="24"/>
        </w:rPr>
        <w:t xml:space="preserve">        Учебно-познавательная деятельность учащихся может быть индивидуальной, парной, групповой. Основной линией следует считать коммуникативные умения, которые представляют собой результат овладения языком на каждом этапе обучения. Основной целью обучения иностранным языкам является формирование коммуникативной компетенции. </w:t>
      </w:r>
    </w:p>
    <w:p w:rsidR="00A232A5" w:rsidRPr="00C278A4" w:rsidRDefault="00A232A5" w:rsidP="00A232A5">
      <w:pPr>
        <w:spacing w:line="240" w:lineRule="auto"/>
        <w:jc w:val="center"/>
        <w:rPr>
          <w:rFonts w:ascii="Times New Roman" w:hAnsi="Times New Roman"/>
          <w:b/>
          <w:sz w:val="24"/>
          <w:szCs w:val="24"/>
        </w:rPr>
      </w:pPr>
    </w:p>
    <w:p w:rsidR="00A232A5" w:rsidRPr="00C278A4" w:rsidRDefault="00A232A5" w:rsidP="00A232A5">
      <w:pPr>
        <w:spacing w:line="240" w:lineRule="auto"/>
        <w:ind w:left="360"/>
        <w:jc w:val="center"/>
        <w:rPr>
          <w:rFonts w:ascii="Times New Roman" w:hAnsi="Times New Roman"/>
          <w:b/>
          <w:sz w:val="24"/>
          <w:szCs w:val="24"/>
        </w:rPr>
      </w:pPr>
      <w:r w:rsidRPr="00C278A4">
        <w:rPr>
          <w:rFonts w:ascii="Times New Roman" w:hAnsi="Times New Roman"/>
          <w:b/>
          <w:sz w:val="24"/>
          <w:szCs w:val="24"/>
        </w:rPr>
        <w:t>Цели</w:t>
      </w:r>
    </w:p>
    <w:p w:rsidR="00A232A5" w:rsidRPr="00C278A4" w:rsidRDefault="00A232A5" w:rsidP="00A232A5">
      <w:pPr>
        <w:spacing w:after="0" w:line="240" w:lineRule="auto"/>
        <w:jc w:val="both"/>
        <w:rPr>
          <w:rFonts w:ascii="Times New Roman" w:hAnsi="Times New Roman"/>
          <w:sz w:val="24"/>
          <w:szCs w:val="24"/>
        </w:rPr>
      </w:pPr>
      <w:r w:rsidRPr="00C278A4">
        <w:rPr>
          <w:rFonts w:ascii="Times New Roman" w:hAnsi="Times New Roman"/>
          <w:sz w:val="24"/>
          <w:szCs w:val="24"/>
        </w:rPr>
        <w:t xml:space="preserve">1. Развитие познавательных навыков учащихся в области изучения иностранных языков. </w:t>
      </w:r>
    </w:p>
    <w:p w:rsidR="00A232A5" w:rsidRPr="00C278A4" w:rsidRDefault="00A232A5" w:rsidP="00A232A5">
      <w:pPr>
        <w:spacing w:after="0" w:line="240" w:lineRule="auto"/>
        <w:jc w:val="both"/>
        <w:rPr>
          <w:rFonts w:ascii="Times New Roman" w:hAnsi="Times New Roman"/>
          <w:sz w:val="24"/>
          <w:szCs w:val="24"/>
        </w:rPr>
      </w:pPr>
      <w:r w:rsidRPr="00C278A4">
        <w:rPr>
          <w:rFonts w:ascii="Times New Roman" w:hAnsi="Times New Roman"/>
          <w:sz w:val="24"/>
          <w:szCs w:val="24"/>
        </w:rPr>
        <w:t xml:space="preserve">2. Развитие творческого мышления, воображения, фантазии, самостоятельности. </w:t>
      </w:r>
    </w:p>
    <w:p w:rsidR="00A232A5" w:rsidRPr="00C278A4" w:rsidRDefault="00A232A5" w:rsidP="00A232A5">
      <w:pPr>
        <w:spacing w:after="0" w:line="240" w:lineRule="auto"/>
        <w:jc w:val="both"/>
        <w:rPr>
          <w:rFonts w:ascii="Times New Roman" w:hAnsi="Times New Roman"/>
          <w:sz w:val="24"/>
          <w:szCs w:val="24"/>
        </w:rPr>
      </w:pPr>
      <w:r w:rsidRPr="00C278A4">
        <w:rPr>
          <w:rFonts w:ascii="Times New Roman" w:hAnsi="Times New Roman"/>
          <w:sz w:val="24"/>
          <w:szCs w:val="24"/>
        </w:rPr>
        <w:t xml:space="preserve">3. Развитие личностной активности. </w:t>
      </w:r>
    </w:p>
    <w:p w:rsidR="00A232A5" w:rsidRPr="00C278A4" w:rsidRDefault="00A232A5" w:rsidP="00A232A5">
      <w:pPr>
        <w:spacing w:after="0" w:line="240" w:lineRule="auto"/>
        <w:jc w:val="both"/>
        <w:rPr>
          <w:rFonts w:ascii="Times New Roman" w:hAnsi="Times New Roman"/>
          <w:sz w:val="24"/>
          <w:szCs w:val="24"/>
        </w:rPr>
      </w:pPr>
      <w:r w:rsidRPr="00C278A4">
        <w:rPr>
          <w:rFonts w:ascii="Times New Roman" w:hAnsi="Times New Roman"/>
          <w:sz w:val="24"/>
          <w:szCs w:val="24"/>
        </w:rPr>
        <w:t xml:space="preserve">4. Развитие навыков логического изложения. </w:t>
      </w:r>
    </w:p>
    <w:p w:rsidR="00A232A5" w:rsidRPr="00C278A4" w:rsidRDefault="00A232A5" w:rsidP="00A232A5">
      <w:pPr>
        <w:spacing w:after="0" w:line="240" w:lineRule="auto"/>
        <w:jc w:val="both"/>
        <w:rPr>
          <w:rFonts w:ascii="Times New Roman" w:hAnsi="Times New Roman"/>
          <w:sz w:val="24"/>
          <w:szCs w:val="24"/>
        </w:rPr>
      </w:pPr>
      <w:r w:rsidRPr="00C278A4">
        <w:rPr>
          <w:rFonts w:ascii="Times New Roman" w:hAnsi="Times New Roman"/>
          <w:sz w:val="24"/>
          <w:szCs w:val="24"/>
        </w:rPr>
        <w:t xml:space="preserve">5. Развитие умения самостоятельно выражать свои мысли, говорить в нормальном темпе. </w:t>
      </w:r>
    </w:p>
    <w:p w:rsidR="00A232A5" w:rsidRPr="00C278A4" w:rsidRDefault="00A232A5" w:rsidP="00A232A5">
      <w:pPr>
        <w:spacing w:after="0" w:line="240" w:lineRule="auto"/>
        <w:jc w:val="both"/>
        <w:rPr>
          <w:rFonts w:ascii="Times New Roman" w:hAnsi="Times New Roman"/>
          <w:sz w:val="24"/>
          <w:szCs w:val="24"/>
        </w:rPr>
      </w:pPr>
      <w:r w:rsidRPr="00C278A4">
        <w:rPr>
          <w:rFonts w:ascii="Times New Roman" w:hAnsi="Times New Roman"/>
          <w:sz w:val="24"/>
          <w:szCs w:val="24"/>
        </w:rPr>
        <w:t xml:space="preserve">6. Развитие умений ориентироваться в информационном пространстве </w:t>
      </w:r>
    </w:p>
    <w:p w:rsidR="00A232A5" w:rsidRPr="00C278A4" w:rsidRDefault="00A232A5" w:rsidP="00A232A5">
      <w:pPr>
        <w:spacing w:after="0" w:line="240" w:lineRule="auto"/>
        <w:rPr>
          <w:rFonts w:ascii="Times New Roman" w:hAnsi="Times New Roman"/>
          <w:sz w:val="24"/>
          <w:szCs w:val="24"/>
        </w:rPr>
      </w:pPr>
    </w:p>
    <w:p w:rsidR="00A232A5" w:rsidRPr="00C278A4" w:rsidRDefault="00A232A5" w:rsidP="00A232A5">
      <w:pPr>
        <w:spacing w:after="0" w:line="240" w:lineRule="auto"/>
        <w:jc w:val="center"/>
        <w:rPr>
          <w:rFonts w:ascii="Times New Roman" w:hAnsi="Times New Roman"/>
          <w:b/>
          <w:sz w:val="24"/>
          <w:szCs w:val="24"/>
        </w:rPr>
      </w:pPr>
      <w:r w:rsidRPr="00C278A4">
        <w:rPr>
          <w:rFonts w:ascii="Times New Roman" w:hAnsi="Times New Roman"/>
          <w:b/>
          <w:sz w:val="24"/>
          <w:szCs w:val="24"/>
        </w:rPr>
        <w:t>Задачи</w:t>
      </w:r>
    </w:p>
    <w:p w:rsidR="00A232A5" w:rsidRPr="00C278A4" w:rsidRDefault="00A232A5" w:rsidP="00A232A5">
      <w:pPr>
        <w:spacing w:after="0" w:line="240" w:lineRule="auto"/>
        <w:jc w:val="both"/>
        <w:rPr>
          <w:rFonts w:ascii="Times New Roman" w:hAnsi="Times New Roman"/>
          <w:sz w:val="24"/>
          <w:szCs w:val="24"/>
        </w:rPr>
      </w:pPr>
      <w:r w:rsidRPr="00C278A4">
        <w:rPr>
          <w:rFonts w:ascii="Times New Roman" w:hAnsi="Times New Roman"/>
          <w:sz w:val="24"/>
          <w:szCs w:val="24"/>
        </w:rPr>
        <w:t>1.</w:t>
      </w:r>
      <w:r w:rsidR="001047EB" w:rsidRPr="00C278A4">
        <w:rPr>
          <w:rFonts w:ascii="Times New Roman" w:hAnsi="Times New Roman"/>
          <w:sz w:val="24"/>
          <w:szCs w:val="24"/>
        </w:rPr>
        <w:t xml:space="preserve"> </w:t>
      </w:r>
      <w:r w:rsidRPr="00C278A4">
        <w:rPr>
          <w:rFonts w:ascii="Times New Roman" w:hAnsi="Times New Roman"/>
          <w:sz w:val="24"/>
          <w:szCs w:val="24"/>
        </w:rPr>
        <w:t xml:space="preserve"> Систематизировать и обобщить знания о стране изучаемого языка. </w:t>
      </w:r>
    </w:p>
    <w:p w:rsidR="00A232A5" w:rsidRPr="00C278A4" w:rsidRDefault="00A232A5" w:rsidP="00A232A5">
      <w:pPr>
        <w:spacing w:after="0" w:line="240" w:lineRule="auto"/>
        <w:jc w:val="both"/>
        <w:rPr>
          <w:rFonts w:ascii="Times New Roman" w:hAnsi="Times New Roman"/>
          <w:sz w:val="24"/>
          <w:szCs w:val="24"/>
        </w:rPr>
      </w:pPr>
      <w:r w:rsidRPr="00C278A4">
        <w:rPr>
          <w:rFonts w:ascii="Times New Roman" w:hAnsi="Times New Roman"/>
          <w:sz w:val="24"/>
          <w:szCs w:val="24"/>
        </w:rPr>
        <w:t xml:space="preserve">2. </w:t>
      </w:r>
      <w:r w:rsidR="001047EB" w:rsidRPr="00C278A4">
        <w:rPr>
          <w:rFonts w:ascii="Times New Roman" w:hAnsi="Times New Roman"/>
          <w:sz w:val="24"/>
          <w:szCs w:val="24"/>
        </w:rPr>
        <w:t xml:space="preserve"> </w:t>
      </w:r>
      <w:r w:rsidRPr="00C278A4">
        <w:rPr>
          <w:rFonts w:ascii="Times New Roman" w:hAnsi="Times New Roman"/>
          <w:sz w:val="24"/>
          <w:szCs w:val="24"/>
        </w:rPr>
        <w:t>Завершить у учащихся представление о менталитете и культуре Германии</w:t>
      </w:r>
    </w:p>
    <w:p w:rsidR="001047EB" w:rsidRPr="00C278A4" w:rsidRDefault="001047EB" w:rsidP="001047EB">
      <w:pPr>
        <w:autoSpaceDE w:val="0"/>
        <w:autoSpaceDN w:val="0"/>
        <w:adjustRightInd w:val="0"/>
        <w:spacing w:after="0" w:line="240" w:lineRule="auto"/>
        <w:jc w:val="both"/>
        <w:rPr>
          <w:rFonts w:ascii="Times New Roman" w:hAnsi="Times New Roman" w:cs="Times New Roman"/>
          <w:color w:val="000000"/>
          <w:sz w:val="24"/>
          <w:szCs w:val="24"/>
        </w:rPr>
      </w:pPr>
      <w:r w:rsidRPr="00C278A4">
        <w:rPr>
          <w:rFonts w:ascii="Times New Roman" w:hAnsi="Times New Roman"/>
          <w:sz w:val="24"/>
          <w:szCs w:val="24"/>
        </w:rPr>
        <w:t>3. Р</w:t>
      </w:r>
      <w:r w:rsidRPr="00C278A4">
        <w:rPr>
          <w:rFonts w:ascii="Times New Roman" w:hAnsi="Times New Roman" w:cs="Times New Roman"/>
          <w:color w:val="000000"/>
          <w:sz w:val="24"/>
          <w:szCs w:val="24"/>
        </w:rPr>
        <w:t xml:space="preserve">асширять общеобразовательный кругозор школьников, развивать их познавательную активность и творческий потенциал, воспитывать положительное отношение к немецкому языку, и к культуре изучаемого языка. </w:t>
      </w:r>
    </w:p>
    <w:p w:rsidR="001047EB" w:rsidRPr="00C278A4" w:rsidRDefault="001047EB" w:rsidP="00A232A5">
      <w:pPr>
        <w:spacing w:after="0" w:line="240" w:lineRule="auto"/>
        <w:jc w:val="both"/>
        <w:rPr>
          <w:rFonts w:ascii="Times New Roman" w:hAnsi="Times New Roman"/>
          <w:sz w:val="24"/>
          <w:szCs w:val="24"/>
        </w:rPr>
      </w:pPr>
    </w:p>
    <w:p w:rsidR="00A232A5" w:rsidRPr="00C278A4" w:rsidRDefault="00A232A5" w:rsidP="00A232A5">
      <w:pPr>
        <w:spacing w:after="0" w:line="240" w:lineRule="auto"/>
        <w:jc w:val="both"/>
        <w:rPr>
          <w:sz w:val="24"/>
          <w:szCs w:val="24"/>
        </w:rPr>
      </w:pPr>
    </w:p>
    <w:p w:rsidR="00A232A5" w:rsidRPr="00C278A4" w:rsidRDefault="00A232A5" w:rsidP="00A232A5">
      <w:pPr>
        <w:spacing w:after="0" w:line="240" w:lineRule="auto"/>
        <w:rPr>
          <w:rFonts w:ascii="Times New Roman" w:hAnsi="Times New Roman"/>
          <w:b/>
          <w:sz w:val="24"/>
          <w:szCs w:val="24"/>
        </w:rPr>
      </w:pPr>
      <w:r w:rsidRPr="00C278A4">
        <w:rPr>
          <w:rFonts w:ascii="Times New Roman" w:hAnsi="Times New Roman"/>
          <w:b/>
          <w:sz w:val="24"/>
          <w:szCs w:val="24"/>
        </w:rPr>
        <w:t>Формы контроля.</w:t>
      </w:r>
    </w:p>
    <w:p w:rsidR="00A232A5" w:rsidRPr="00C278A4" w:rsidRDefault="00A232A5" w:rsidP="00A232A5">
      <w:pPr>
        <w:numPr>
          <w:ilvl w:val="0"/>
          <w:numId w:val="3"/>
        </w:numPr>
        <w:spacing w:after="0" w:line="240" w:lineRule="auto"/>
        <w:jc w:val="both"/>
        <w:rPr>
          <w:rFonts w:ascii="Times New Roman" w:hAnsi="Times New Roman"/>
          <w:sz w:val="24"/>
          <w:szCs w:val="24"/>
        </w:rPr>
      </w:pPr>
      <w:r w:rsidRPr="00C278A4">
        <w:rPr>
          <w:rFonts w:ascii="Times New Roman" w:hAnsi="Times New Roman"/>
          <w:sz w:val="24"/>
          <w:szCs w:val="24"/>
        </w:rPr>
        <w:t xml:space="preserve">Устный опрос </w:t>
      </w:r>
    </w:p>
    <w:p w:rsidR="00A232A5" w:rsidRPr="00C278A4" w:rsidRDefault="00A232A5" w:rsidP="001047EB">
      <w:pPr>
        <w:numPr>
          <w:ilvl w:val="0"/>
          <w:numId w:val="3"/>
        </w:numPr>
        <w:spacing w:after="0" w:line="240" w:lineRule="auto"/>
        <w:jc w:val="both"/>
        <w:rPr>
          <w:rFonts w:ascii="Times New Roman" w:hAnsi="Times New Roman"/>
          <w:sz w:val="24"/>
          <w:szCs w:val="24"/>
        </w:rPr>
      </w:pPr>
      <w:r w:rsidRPr="00C278A4">
        <w:rPr>
          <w:rFonts w:ascii="Times New Roman" w:hAnsi="Times New Roman"/>
          <w:sz w:val="24"/>
          <w:szCs w:val="24"/>
        </w:rPr>
        <w:lastRenderedPageBreak/>
        <w:t>Ролевые</w:t>
      </w:r>
      <w:r w:rsidR="003F418E" w:rsidRPr="00C278A4">
        <w:rPr>
          <w:rFonts w:ascii="Times New Roman" w:hAnsi="Times New Roman"/>
          <w:sz w:val="24"/>
          <w:szCs w:val="24"/>
        </w:rPr>
        <w:t>, дидиктические</w:t>
      </w:r>
      <w:r w:rsidRPr="00C278A4">
        <w:rPr>
          <w:rFonts w:ascii="Times New Roman" w:hAnsi="Times New Roman"/>
          <w:sz w:val="24"/>
          <w:szCs w:val="24"/>
        </w:rPr>
        <w:t xml:space="preserve"> игры </w:t>
      </w:r>
    </w:p>
    <w:p w:rsidR="001047EB" w:rsidRPr="00C278A4" w:rsidRDefault="001047EB" w:rsidP="001047EB">
      <w:pPr>
        <w:spacing w:after="0" w:line="240" w:lineRule="auto"/>
        <w:ind w:left="720"/>
        <w:jc w:val="both"/>
        <w:rPr>
          <w:rFonts w:ascii="Times New Roman" w:hAnsi="Times New Roman"/>
          <w:sz w:val="24"/>
          <w:szCs w:val="24"/>
        </w:rPr>
      </w:pPr>
    </w:p>
    <w:p w:rsidR="001047EB" w:rsidRPr="00C278A4" w:rsidRDefault="001047EB" w:rsidP="001047EB">
      <w:pPr>
        <w:spacing w:line="240" w:lineRule="auto"/>
        <w:jc w:val="center"/>
        <w:rPr>
          <w:rFonts w:ascii="Times New Roman" w:hAnsi="Times New Roman"/>
          <w:b/>
          <w:sz w:val="24"/>
          <w:szCs w:val="24"/>
        </w:rPr>
      </w:pPr>
      <w:r w:rsidRPr="00C278A4">
        <w:rPr>
          <w:rFonts w:ascii="Times New Roman" w:hAnsi="Times New Roman"/>
          <w:b/>
          <w:sz w:val="24"/>
          <w:szCs w:val="24"/>
        </w:rPr>
        <w:t xml:space="preserve">Требования к уровню подготовки </w:t>
      </w:r>
      <w:proofErr w:type="gramStart"/>
      <w:r w:rsidRPr="00C278A4">
        <w:rPr>
          <w:rFonts w:ascii="Times New Roman" w:hAnsi="Times New Roman"/>
          <w:b/>
          <w:sz w:val="24"/>
          <w:szCs w:val="24"/>
        </w:rPr>
        <w:t>обучающихся</w:t>
      </w:r>
      <w:proofErr w:type="gramEnd"/>
    </w:p>
    <w:p w:rsidR="001047EB" w:rsidRPr="00C278A4" w:rsidRDefault="001047EB" w:rsidP="001047EB">
      <w:pPr>
        <w:spacing w:line="240" w:lineRule="auto"/>
        <w:jc w:val="both"/>
        <w:rPr>
          <w:rFonts w:ascii="Times New Roman" w:hAnsi="Times New Roman"/>
          <w:sz w:val="24"/>
          <w:szCs w:val="24"/>
        </w:rPr>
      </w:pPr>
      <w:r w:rsidRPr="00C278A4">
        <w:rPr>
          <w:rFonts w:ascii="Times New Roman" w:hAnsi="Times New Roman"/>
          <w:sz w:val="24"/>
          <w:szCs w:val="24"/>
        </w:rPr>
        <w:t xml:space="preserve">В результате изучения немецкого языка ученик должен: </w:t>
      </w:r>
    </w:p>
    <w:p w:rsidR="001047EB" w:rsidRPr="00C278A4" w:rsidRDefault="001047EB" w:rsidP="001047EB">
      <w:pPr>
        <w:spacing w:line="240" w:lineRule="auto"/>
        <w:jc w:val="both"/>
        <w:rPr>
          <w:rFonts w:ascii="Times New Roman" w:hAnsi="Times New Roman"/>
          <w:b/>
          <w:sz w:val="24"/>
          <w:szCs w:val="24"/>
        </w:rPr>
      </w:pPr>
      <w:r w:rsidRPr="00C278A4">
        <w:rPr>
          <w:rFonts w:ascii="Times New Roman" w:hAnsi="Times New Roman"/>
          <w:b/>
          <w:sz w:val="24"/>
          <w:szCs w:val="24"/>
        </w:rPr>
        <w:t>знать/понимать:</w:t>
      </w:r>
    </w:p>
    <w:p w:rsidR="001047EB" w:rsidRPr="00C278A4" w:rsidRDefault="001047EB" w:rsidP="001047EB">
      <w:pPr>
        <w:spacing w:line="240" w:lineRule="auto"/>
        <w:jc w:val="both"/>
        <w:rPr>
          <w:rFonts w:ascii="Times New Roman" w:hAnsi="Times New Roman"/>
          <w:sz w:val="24"/>
          <w:szCs w:val="24"/>
        </w:rPr>
      </w:pPr>
      <w:r w:rsidRPr="00C278A4">
        <w:rPr>
          <w:rFonts w:ascii="Times New Roman" w:hAnsi="Times New Roman"/>
          <w:sz w:val="24"/>
          <w:szCs w:val="24"/>
        </w:rPr>
        <w:t xml:space="preserve">• основные значения изученных лексических единиц (слов, словосочетаний); </w:t>
      </w:r>
    </w:p>
    <w:p w:rsidR="001047EB" w:rsidRPr="00C278A4" w:rsidRDefault="001047EB" w:rsidP="001047EB">
      <w:pPr>
        <w:spacing w:line="240" w:lineRule="auto"/>
        <w:jc w:val="both"/>
        <w:rPr>
          <w:rFonts w:ascii="Times New Roman" w:hAnsi="Times New Roman"/>
          <w:sz w:val="24"/>
          <w:szCs w:val="24"/>
        </w:rPr>
      </w:pPr>
      <w:r w:rsidRPr="00C278A4">
        <w:rPr>
          <w:rFonts w:ascii="Times New Roman" w:hAnsi="Times New Roman"/>
          <w:sz w:val="24"/>
          <w:szCs w:val="24"/>
        </w:rPr>
        <w:t xml:space="preserve">• особенности структуры простых и сложных предложений изучаемого иностранного языка; интонацию различных коммуникативных типов предложений; </w:t>
      </w:r>
    </w:p>
    <w:p w:rsidR="001047EB" w:rsidRPr="00C278A4" w:rsidRDefault="001047EB" w:rsidP="001047EB">
      <w:pPr>
        <w:spacing w:line="240" w:lineRule="auto"/>
        <w:jc w:val="both"/>
        <w:rPr>
          <w:rFonts w:ascii="Times New Roman" w:hAnsi="Times New Roman"/>
          <w:sz w:val="24"/>
          <w:szCs w:val="24"/>
        </w:rPr>
      </w:pPr>
      <w:proofErr w:type="gramStart"/>
      <w:r w:rsidRPr="00C278A4">
        <w:rPr>
          <w:rFonts w:ascii="Times New Roman" w:hAnsi="Times New Roman"/>
          <w:sz w:val="24"/>
          <w:szCs w:val="24"/>
        </w:rPr>
        <w:t xml:space="preserve">• признаки изученных грамматических явлений (временных форм глаголов, модальных глаголов, артиклей, существительных, местоимений, числительных, предлогов); </w:t>
      </w:r>
      <w:proofErr w:type="gramEnd"/>
    </w:p>
    <w:p w:rsidR="001047EB" w:rsidRPr="00C278A4" w:rsidRDefault="001047EB" w:rsidP="001047EB">
      <w:pPr>
        <w:spacing w:line="240" w:lineRule="auto"/>
        <w:jc w:val="both"/>
        <w:rPr>
          <w:rFonts w:ascii="Times New Roman" w:hAnsi="Times New Roman"/>
          <w:sz w:val="24"/>
          <w:szCs w:val="24"/>
        </w:rPr>
      </w:pPr>
      <w:r w:rsidRPr="00C278A4">
        <w:rPr>
          <w:rFonts w:ascii="Times New Roman" w:hAnsi="Times New Roman"/>
          <w:sz w:val="24"/>
          <w:szCs w:val="24"/>
        </w:rPr>
        <w:t xml:space="preserve">• основные нормы речевого этикета (реплики-клише, наиболее распространенная оценочная лексика), принятые в стране изучаемого языка; </w:t>
      </w:r>
    </w:p>
    <w:p w:rsidR="001047EB" w:rsidRPr="00C278A4" w:rsidRDefault="001047EB" w:rsidP="001047EB">
      <w:pPr>
        <w:spacing w:line="240" w:lineRule="auto"/>
        <w:jc w:val="both"/>
        <w:rPr>
          <w:rFonts w:ascii="Times New Roman" w:hAnsi="Times New Roman"/>
          <w:sz w:val="24"/>
          <w:szCs w:val="24"/>
        </w:rPr>
      </w:pPr>
      <w:r w:rsidRPr="00C278A4">
        <w:rPr>
          <w:rFonts w:ascii="Times New Roman" w:hAnsi="Times New Roman"/>
          <w:sz w:val="24"/>
          <w:szCs w:val="24"/>
        </w:rPr>
        <w:t>• роль владения иностранными языками в современном мире, особенности образа жизни, быта, культуры стран изучаемого</w:t>
      </w:r>
      <w:r w:rsidRPr="00C278A4">
        <w:rPr>
          <w:sz w:val="24"/>
          <w:szCs w:val="24"/>
        </w:rPr>
        <w:t xml:space="preserve"> </w:t>
      </w:r>
      <w:r w:rsidRPr="00C278A4">
        <w:rPr>
          <w:rFonts w:ascii="Times New Roman" w:hAnsi="Times New Roman"/>
          <w:sz w:val="24"/>
          <w:szCs w:val="24"/>
        </w:rPr>
        <w:t xml:space="preserve">языка, сходство и различия в традициях своей страны и стран изучаемого языка; </w:t>
      </w:r>
    </w:p>
    <w:p w:rsidR="001047EB" w:rsidRPr="00C278A4" w:rsidRDefault="001047EB" w:rsidP="001047EB">
      <w:pPr>
        <w:spacing w:line="240" w:lineRule="auto"/>
        <w:jc w:val="both"/>
        <w:rPr>
          <w:rFonts w:ascii="Times New Roman" w:hAnsi="Times New Roman"/>
          <w:b/>
          <w:sz w:val="24"/>
          <w:szCs w:val="24"/>
        </w:rPr>
      </w:pPr>
      <w:r w:rsidRPr="00C278A4">
        <w:rPr>
          <w:rFonts w:ascii="Times New Roman" w:hAnsi="Times New Roman"/>
          <w:b/>
          <w:sz w:val="24"/>
          <w:szCs w:val="24"/>
        </w:rPr>
        <w:t>уметь:</w:t>
      </w:r>
    </w:p>
    <w:p w:rsidR="001047EB" w:rsidRPr="00C278A4" w:rsidRDefault="001047EB" w:rsidP="001047EB">
      <w:pPr>
        <w:spacing w:line="240" w:lineRule="auto"/>
        <w:jc w:val="both"/>
        <w:rPr>
          <w:rFonts w:ascii="Times New Roman" w:hAnsi="Times New Roman"/>
          <w:b/>
          <w:i/>
          <w:sz w:val="24"/>
          <w:szCs w:val="24"/>
        </w:rPr>
      </w:pPr>
      <w:r w:rsidRPr="00C278A4">
        <w:rPr>
          <w:rFonts w:ascii="Times New Roman" w:hAnsi="Times New Roman"/>
          <w:b/>
          <w:i/>
          <w:sz w:val="24"/>
          <w:szCs w:val="24"/>
        </w:rPr>
        <w:t xml:space="preserve">говорение </w:t>
      </w:r>
    </w:p>
    <w:p w:rsidR="001047EB" w:rsidRPr="00C278A4" w:rsidRDefault="001047EB" w:rsidP="001047EB">
      <w:pPr>
        <w:spacing w:line="240" w:lineRule="auto"/>
        <w:jc w:val="both"/>
        <w:rPr>
          <w:rFonts w:ascii="Times New Roman" w:hAnsi="Times New Roman"/>
          <w:sz w:val="24"/>
          <w:szCs w:val="24"/>
        </w:rPr>
      </w:pPr>
      <w:r w:rsidRPr="00C278A4">
        <w:rPr>
          <w:rFonts w:ascii="Times New Roman" w:hAnsi="Times New Roman"/>
          <w:sz w:val="24"/>
          <w:szCs w:val="24"/>
        </w:rP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1047EB" w:rsidRPr="00C278A4" w:rsidRDefault="001047EB" w:rsidP="001047EB">
      <w:pPr>
        <w:spacing w:line="240" w:lineRule="auto"/>
        <w:jc w:val="both"/>
        <w:rPr>
          <w:rFonts w:ascii="Times New Roman" w:hAnsi="Times New Roman"/>
          <w:sz w:val="24"/>
          <w:szCs w:val="24"/>
        </w:rPr>
      </w:pPr>
      <w:r w:rsidRPr="00C278A4">
        <w:rPr>
          <w:rFonts w:ascii="Times New Roman" w:hAnsi="Times New Roman"/>
          <w:sz w:val="24"/>
          <w:szCs w:val="24"/>
        </w:rPr>
        <w:t xml:space="preserve">•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1047EB" w:rsidRPr="00C278A4" w:rsidRDefault="001047EB" w:rsidP="001047EB">
      <w:pPr>
        <w:spacing w:line="240" w:lineRule="auto"/>
        <w:jc w:val="both"/>
        <w:rPr>
          <w:rFonts w:ascii="Times New Roman" w:hAnsi="Times New Roman"/>
          <w:sz w:val="24"/>
          <w:szCs w:val="24"/>
        </w:rPr>
      </w:pPr>
      <w:proofErr w:type="spellStart"/>
      <w:r w:rsidRPr="00C278A4">
        <w:rPr>
          <w:rFonts w:ascii="Times New Roman" w:hAnsi="Times New Roman"/>
          <w:b/>
          <w:i/>
          <w:sz w:val="24"/>
          <w:szCs w:val="24"/>
        </w:rPr>
        <w:t>аудирование</w:t>
      </w:r>
      <w:proofErr w:type="spellEnd"/>
      <w:r w:rsidRPr="00C278A4">
        <w:rPr>
          <w:rFonts w:ascii="Times New Roman" w:hAnsi="Times New Roman"/>
          <w:b/>
          <w:i/>
          <w:sz w:val="24"/>
          <w:szCs w:val="24"/>
        </w:rPr>
        <w:t xml:space="preserve"> </w:t>
      </w:r>
    </w:p>
    <w:p w:rsidR="001047EB" w:rsidRPr="00C278A4" w:rsidRDefault="001047EB" w:rsidP="001047EB">
      <w:pPr>
        <w:spacing w:line="240" w:lineRule="auto"/>
        <w:jc w:val="both"/>
        <w:rPr>
          <w:rFonts w:ascii="Times New Roman" w:hAnsi="Times New Roman"/>
          <w:sz w:val="24"/>
          <w:szCs w:val="24"/>
        </w:rPr>
      </w:pPr>
      <w:r w:rsidRPr="00C278A4">
        <w:rPr>
          <w:rFonts w:ascii="Times New Roman" w:hAnsi="Times New Roman"/>
          <w:sz w:val="24"/>
          <w:szCs w:val="24"/>
        </w:rPr>
        <w:t xml:space="preserve">• понимать основное содержание кратких, несложных аутентичных  текстов  и выделять для себя значимую информацию; </w:t>
      </w:r>
    </w:p>
    <w:p w:rsidR="001047EB" w:rsidRPr="00C278A4" w:rsidRDefault="001047EB" w:rsidP="001047EB">
      <w:pPr>
        <w:spacing w:line="240" w:lineRule="auto"/>
        <w:jc w:val="both"/>
        <w:rPr>
          <w:rFonts w:ascii="Times New Roman" w:hAnsi="Times New Roman"/>
          <w:sz w:val="24"/>
          <w:szCs w:val="24"/>
        </w:rPr>
      </w:pPr>
      <w:r w:rsidRPr="00C278A4">
        <w:rPr>
          <w:rFonts w:ascii="Times New Roman" w:hAnsi="Times New Roman"/>
          <w:sz w:val="24"/>
          <w:szCs w:val="24"/>
        </w:rPr>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 </w:t>
      </w:r>
    </w:p>
    <w:p w:rsidR="001047EB" w:rsidRPr="00C278A4" w:rsidRDefault="001047EB" w:rsidP="001047EB">
      <w:pPr>
        <w:spacing w:line="240" w:lineRule="auto"/>
        <w:jc w:val="both"/>
        <w:rPr>
          <w:rFonts w:ascii="Times New Roman" w:hAnsi="Times New Roman"/>
          <w:b/>
          <w:i/>
          <w:sz w:val="24"/>
          <w:szCs w:val="24"/>
        </w:rPr>
      </w:pPr>
      <w:r w:rsidRPr="00C278A4">
        <w:rPr>
          <w:rFonts w:ascii="Times New Roman" w:hAnsi="Times New Roman"/>
          <w:b/>
          <w:i/>
          <w:sz w:val="24"/>
          <w:szCs w:val="24"/>
        </w:rPr>
        <w:t xml:space="preserve">чтение </w:t>
      </w:r>
    </w:p>
    <w:p w:rsidR="001047EB" w:rsidRPr="00C278A4" w:rsidRDefault="001047EB" w:rsidP="001047EB">
      <w:pPr>
        <w:spacing w:line="240" w:lineRule="auto"/>
        <w:jc w:val="both"/>
        <w:rPr>
          <w:rFonts w:ascii="Times New Roman" w:hAnsi="Times New Roman"/>
          <w:sz w:val="24"/>
          <w:szCs w:val="24"/>
        </w:rPr>
      </w:pPr>
      <w:r w:rsidRPr="00C278A4">
        <w:rPr>
          <w:rFonts w:ascii="Times New Roman" w:hAnsi="Times New Roman"/>
          <w:sz w:val="24"/>
          <w:szCs w:val="24"/>
        </w:rPr>
        <w:t xml:space="preserve">• ориентироваться в иноязычном тексте: прогнозировать его содержание по заголовку; </w:t>
      </w:r>
    </w:p>
    <w:p w:rsidR="001047EB" w:rsidRPr="00C278A4" w:rsidRDefault="001047EB" w:rsidP="001047EB">
      <w:pPr>
        <w:spacing w:line="240" w:lineRule="auto"/>
        <w:jc w:val="both"/>
        <w:rPr>
          <w:rFonts w:ascii="Times New Roman" w:hAnsi="Times New Roman"/>
          <w:sz w:val="24"/>
          <w:szCs w:val="24"/>
        </w:rPr>
      </w:pPr>
      <w:r w:rsidRPr="00C278A4">
        <w:rPr>
          <w:rFonts w:ascii="Times New Roman" w:hAnsi="Times New Roman"/>
          <w:sz w:val="24"/>
          <w:szCs w:val="24"/>
        </w:rPr>
        <w:t xml:space="preserve">•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p w:rsidR="001047EB" w:rsidRPr="00C278A4" w:rsidRDefault="001047EB" w:rsidP="001047EB">
      <w:pPr>
        <w:spacing w:line="240" w:lineRule="auto"/>
        <w:jc w:val="both"/>
        <w:rPr>
          <w:rFonts w:ascii="Times New Roman" w:hAnsi="Times New Roman"/>
          <w:b/>
          <w:i/>
          <w:sz w:val="24"/>
          <w:szCs w:val="24"/>
        </w:rPr>
      </w:pPr>
      <w:r w:rsidRPr="00C278A4">
        <w:rPr>
          <w:rFonts w:ascii="Times New Roman" w:hAnsi="Times New Roman"/>
          <w:b/>
          <w:i/>
          <w:sz w:val="24"/>
          <w:szCs w:val="24"/>
        </w:rPr>
        <w:t xml:space="preserve">письменная речь </w:t>
      </w:r>
    </w:p>
    <w:p w:rsidR="001047EB" w:rsidRPr="00C278A4" w:rsidRDefault="001047EB" w:rsidP="001047EB">
      <w:pPr>
        <w:spacing w:line="240" w:lineRule="auto"/>
        <w:jc w:val="both"/>
        <w:rPr>
          <w:rFonts w:ascii="Times New Roman" w:hAnsi="Times New Roman"/>
          <w:sz w:val="24"/>
          <w:szCs w:val="24"/>
        </w:rPr>
      </w:pPr>
      <w:r w:rsidRPr="00C278A4">
        <w:rPr>
          <w:rFonts w:ascii="Times New Roman" w:hAnsi="Times New Roman"/>
          <w:sz w:val="24"/>
          <w:szCs w:val="24"/>
        </w:rPr>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p w:rsidR="001047EB" w:rsidRDefault="001047EB" w:rsidP="001047EB">
      <w:pPr>
        <w:spacing w:after="0" w:line="240" w:lineRule="auto"/>
        <w:jc w:val="both"/>
        <w:rPr>
          <w:rFonts w:ascii="Times New Roman" w:hAnsi="Times New Roman"/>
          <w:sz w:val="24"/>
          <w:szCs w:val="24"/>
        </w:rPr>
      </w:pPr>
    </w:p>
    <w:p w:rsidR="00C278A4" w:rsidRDefault="00C278A4" w:rsidP="001047EB">
      <w:pPr>
        <w:spacing w:after="0" w:line="240" w:lineRule="auto"/>
        <w:jc w:val="both"/>
        <w:rPr>
          <w:rFonts w:ascii="Times New Roman" w:hAnsi="Times New Roman"/>
          <w:sz w:val="24"/>
          <w:szCs w:val="24"/>
        </w:rPr>
      </w:pPr>
    </w:p>
    <w:p w:rsidR="00C278A4" w:rsidRPr="00C278A4" w:rsidRDefault="00C278A4" w:rsidP="001047EB">
      <w:pPr>
        <w:spacing w:after="0" w:line="240" w:lineRule="auto"/>
        <w:jc w:val="both"/>
        <w:rPr>
          <w:rFonts w:ascii="Times New Roman" w:hAnsi="Times New Roman"/>
          <w:sz w:val="24"/>
          <w:szCs w:val="24"/>
        </w:rPr>
      </w:pPr>
    </w:p>
    <w:p w:rsidR="00A232A5" w:rsidRPr="00C278A4" w:rsidRDefault="00A232A5" w:rsidP="00A232A5">
      <w:pPr>
        <w:autoSpaceDE w:val="0"/>
        <w:autoSpaceDN w:val="0"/>
        <w:adjustRightInd w:val="0"/>
        <w:spacing w:after="0" w:line="240" w:lineRule="auto"/>
        <w:jc w:val="both"/>
        <w:rPr>
          <w:rFonts w:ascii="Times New Roman" w:hAnsi="Times New Roman" w:cs="Times New Roman"/>
          <w:color w:val="000000"/>
          <w:sz w:val="24"/>
          <w:szCs w:val="24"/>
        </w:rPr>
      </w:pPr>
    </w:p>
    <w:tbl>
      <w:tblPr>
        <w:tblW w:w="7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64"/>
        <w:gridCol w:w="5670"/>
      </w:tblGrid>
      <w:tr w:rsidR="003F418E" w:rsidRPr="00C278A4" w:rsidTr="00C278A4">
        <w:trPr>
          <w:trHeight w:val="184"/>
        </w:trPr>
        <w:tc>
          <w:tcPr>
            <w:tcW w:w="959"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 </w:t>
            </w:r>
            <w:proofErr w:type="spellStart"/>
            <w:r w:rsidRPr="00C278A4">
              <w:rPr>
                <w:rFonts w:ascii="Times New Roman" w:hAnsi="Times New Roman" w:cs="Times New Roman"/>
                <w:color w:val="000000"/>
                <w:sz w:val="24"/>
                <w:szCs w:val="24"/>
              </w:rPr>
              <w:t>п</w:t>
            </w:r>
            <w:proofErr w:type="gramStart"/>
            <w:r w:rsidRPr="00C278A4">
              <w:rPr>
                <w:rFonts w:ascii="Times New Roman" w:hAnsi="Times New Roman" w:cs="Times New Roman"/>
                <w:color w:val="000000"/>
                <w:sz w:val="24"/>
                <w:szCs w:val="24"/>
              </w:rPr>
              <w:t>.п</w:t>
            </w:r>
            <w:proofErr w:type="spellEnd"/>
            <w:proofErr w:type="gramEnd"/>
            <w:r w:rsidRPr="00C278A4">
              <w:rPr>
                <w:rFonts w:ascii="Times New Roman" w:hAnsi="Times New Roman" w:cs="Times New Roman"/>
                <w:color w:val="000000"/>
                <w:sz w:val="24"/>
                <w:szCs w:val="24"/>
              </w:rPr>
              <w:t xml:space="preserve"> </w:t>
            </w: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Всего часов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Разделы </w:t>
            </w:r>
          </w:p>
        </w:tc>
      </w:tr>
      <w:tr w:rsidR="003F418E" w:rsidRPr="00C278A4" w:rsidTr="00C278A4">
        <w:trPr>
          <w:trHeight w:val="184"/>
        </w:trPr>
        <w:tc>
          <w:tcPr>
            <w:tcW w:w="959" w:type="dxa"/>
          </w:tcPr>
          <w:p w:rsidR="003F418E" w:rsidRPr="00C278A4" w:rsidRDefault="003F418E" w:rsidP="003F418E">
            <w:pPr>
              <w:autoSpaceDE w:val="0"/>
              <w:autoSpaceDN w:val="0"/>
              <w:adjustRightInd w:val="0"/>
              <w:spacing w:after="0" w:line="240" w:lineRule="auto"/>
              <w:rPr>
                <w:rFonts w:ascii="Times New Roman" w:hAnsi="Times New Roman" w:cs="Times New Roman"/>
                <w:b/>
                <w:bCs/>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Начало учебного года в Германии. </w:t>
            </w:r>
          </w:p>
        </w:tc>
      </w:tr>
      <w:tr w:rsidR="003F418E" w:rsidRPr="00C278A4" w:rsidTr="00C278A4">
        <w:trPr>
          <w:trHeight w:val="184"/>
        </w:trPr>
        <w:tc>
          <w:tcPr>
            <w:tcW w:w="959" w:type="dxa"/>
          </w:tcPr>
          <w:p w:rsidR="003F418E" w:rsidRPr="00C278A4" w:rsidRDefault="003F418E" w:rsidP="00A86543">
            <w:p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Количественные числительные. </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Считалочки. Игра «Бинго» </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Разгадывание кроссвордов. </w:t>
            </w:r>
          </w:p>
        </w:tc>
      </w:tr>
      <w:tr w:rsidR="003F418E" w:rsidRPr="00C278A4" w:rsidTr="00C278A4">
        <w:trPr>
          <w:trHeight w:val="345"/>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Спряжение слабых глаголов. Игра «Домино» </w:t>
            </w:r>
          </w:p>
        </w:tc>
      </w:tr>
      <w:tr w:rsidR="003F418E" w:rsidRPr="00C278A4" w:rsidTr="00C278A4">
        <w:trPr>
          <w:trHeight w:val="345"/>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Изучение названий дней недели в немецком языке. Песенка «Дни недели» </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Тема: Мое расписание </w:t>
            </w:r>
          </w:p>
        </w:tc>
      </w:tr>
      <w:tr w:rsidR="003F418E" w:rsidRPr="00C278A4" w:rsidTr="00C278A4">
        <w:trPr>
          <w:trHeight w:val="345"/>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Спряжение сильных глаголов. Игра «Домино» </w:t>
            </w:r>
          </w:p>
        </w:tc>
      </w:tr>
      <w:tr w:rsidR="003F418E" w:rsidRPr="00C278A4" w:rsidTr="00C278A4">
        <w:trPr>
          <w:trHeight w:val="345"/>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Немецкие сказочники. Сказки братьев Гримм. «Бременские музыканты» </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2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Мое </w:t>
            </w:r>
            <w:proofErr w:type="spellStart"/>
            <w:r w:rsidRPr="00C278A4">
              <w:rPr>
                <w:rFonts w:ascii="Times New Roman" w:hAnsi="Times New Roman" w:cs="Times New Roman"/>
                <w:color w:val="000000"/>
                <w:sz w:val="24"/>
                <w:szCs w:val="24"/>
              </w:rPr>
              <w:t>генеологическое</w:t>
            </w:r>
            <w:proofErr w:type="spellEnd"/>
            <w:r w:rsidRPr="00C278A4">
              <w:rPr>
                <w:rFonts w:ascii="Times New Roman" w:hAnsi="Times New Roman" w:cs="Times New Roman"/>
                <w:color w:val="000000"/>
                <w:sz w:val="24"/>
                <w:szCs w:val="24"/>
              </w:rPr>
              <w:t xml:space="preserve"> древо. </w:t>
            </w:r>
          </w:p>
        </w:tc>
      </w:tr>
      <w:tr w:rsidR="003F418E" w:rsidRPr="00C278A4" w:rsidTr="00C278A4">
        <w:trPr>
          <w:trHeight w:val="345"/>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Продукты питания. Игра «Домино». Разгадывание кроссвордов. </w:t>
            </w:r>
          </w:p>
        </w:tc>
      </w:tr>
      <w:tr w:rsidR="003F418E" w:rsidRPr="00C278A4" w:rsidTr="00C278A4">
        <w:trPr>
          <w:trHeight w:hRule="exact" w:val="709"/>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Спряжение неправильных глаголов. Игра «Домино» </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Оформление поздравительных открыток. </w:t>
            </w:r>
          </w:p>
        </w:tc>
      </w:tr>
      <w:tr w:rsidR="003F418E" w:rsidRPr="00C278A4" w:rsidTr="00C278A4">
        <w:trPr>
          <w:trHeight w:val="345"/>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Традиционные праздники Германии. День святого Николая. </w:t>
            </w:r>
          </w:p>
        </w:tc>
      </w:tr>
      <w:tr w:rsidR="003F418E" w:rsidRPr="00C278A4" w:rsidTr="00C278A4">
        <w:trPr>
          <w:trHeight w:val="345"/>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1 </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Канун рождества в Германии. Подготовка к рождеству в Германии. </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2</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Кулинарные рецепты к праздничному столу</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1</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Рождественские песни, музыка.</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2</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Страна грамматика. Необычные глаголы. Глаголы с неотделяемыми приставками</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2</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Необычные глаголы. Глаголы с отделяемыми приставками</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2</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Законы госпожи Грамматики. Вопросительное предложение. </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2</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Законы госпожи Грамматики. Порядок слов в вопросительном предложении без вопросительного слова с вопросительным словом. Наиболее употребляемые вопросительные слова.</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2</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Необычные глаголы. Модальные глаголы.</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2</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Личные местоимения.</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2</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Притяжательные местоимения.</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2</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 xml:space="preserve">Карнавал. Карнавальное шествие. Костюмы, открытки. </w:t>
            </w:r>
          </w:p>
        </w:tc>
      </w:tr>
      <w:tr w:rsidR="003F418E" w:rsidRPr="00C278A4" w:rsidTr="00C278A4">
        <w:trPr>
          <w:trHeight w:val="184"/>
        </w:trPr>
        <w:tc>
          <w:tcPr>
            <w:tcW w:w="959" w:type="dxa"/>
          </w:tcPr>
          <w:p w:rsidR="003F418E" w:rsidRPr="00C278A4" w:rsidRDefault="003F418E" w:rsidP="003F418E">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1</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Пишем письмо немецким друзьям.</w:t>
            </w:r>
          </w:p>
        </w:tc>
      </w:tr>
      <w:tr w:rsidR="003F418E" w:rsidRPr="00C278A4" w:rsidTr="00C278A4">
        <w:trPr>
          <w:trHeight w:val="184"/>
        </w:trPr>
        <w:tc>
          <w:tcPr>
            <w:tcW w:w="959" w:type="dxa"/>
          </w:tcPr>
          <w:p w:rsidR="003F418E" w:rsidRPr="00C278A4" w:rsidRDefault="003F418E" w:rsidP="003F418E">
            <w:pPr>
              <w:pStyle w:val="a4"/>
              <w:autoSpaceDE w:val="0"/>
              <w:autoSpaceDN w:val="0"/>
              <w:adjustRightInd w:val="0"/>
              <w:spacing w:after="0" w:line="240" w:lineRule="auto"/>
              <w:rPr>
                <w:rFonts w:ascii="Times New Roman" w:hAnsi="Times New Roman" w:cs="Times New Roman"/>
                <w:color w:val="000000"/>
                <w:sz w:val="24"/>
                <w:szCs w:val="24"/>
              </w:rPr>
            </w:pPr>
          </w:p>
        </w:tc>
        <w:tc>
          <w:tcPr>
            <w:tcW w:w="964"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r w:rsidRPr="00C278A4">
              <w:rPr>
                <w:rFonts w:ascii="Times New Roman" w:hAnsi="Times New Roman" w:cs="Times New Roman"/>
                <w:color w:val="000000"/>
                <w:sz w:val="24"/>
                <w:szCs w:val="24"/>
              </w:rPr>
              <w:t>Итого 35</w:t>
            </w:r>
          </w:p>
        </w:tc>
        <w:tc>
          <w:tcPr>
            <w:tcW w:w="5670" w:type="dxa"/>
          </w:tcPr>
          <w:p w:rsidR="003F418E" w:rsidRPr="00C278A4" w:rsidRDefault="003F418E" w:rsidP="003F418E">
            <w:pPr>
              <w:autoSpaceDE w:val="0"/>
              <w:autoSpaceDN w:val="0"/>
              <w:adjustRightInd w:val="0"/>
              <w:spacing w:after="0" w:line="240" w:lineRule="auto"/>
              <w:rPr>
                <w:rFonts w:ascii="Times New Roman" w:hAnsi="Times New Roman" w:cs="Times New Roman"/>
                <w:color w:val="000000"/>
                <w:sz w:val="24"/>
                <w:szCs w:val="24"/>
              </w:rPr>
            </w:pPr>
          </w:p>
        </w:tc>
      </w:tr>
    </w:tbl>
    <w:p w:rsidR="00A232A5" w:rsidRPr="00C278A4" w:rsidRDefault="00A232A5">
      <w:pPr>
        <w:rPr>
          <w:sz w:val="24"/>
          <w:szCs w:val="24"/>
        </w:rPr>
      </w:pPr>
    </w:p>
    <w:sectPr w:rsidR="00A232A5" w:rsidRPr="00C278A4" w:rsidSect="00983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133FE"/>
    <w:multiLevelType w:val="hybridMultilevel"/>
    <w:tmpl w:val="2ABA7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6924E0"/>
    <w:multiLevelType w:val="multilevel"/>
    <w:tmpl w:val="D60C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B085A"/>
    <w:multiLevelType w:val="hybridMultilevel"/>
    <w:tmpl w:val="40D45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9255C"/>
    <w:multiLevelType w:val="hybridMultilevel"/>
    <w:tmpl w:val="D71CE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36971"/>
    <w:multiLevelType w:val="multilevel"/>
    <w:tmpl w:val="A06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128"/>
    <w:rsid w:val="001047EB"/>
    <w:rsid w:val="00130128"/>
    <w:rsid w:val="00360173"/>
    <w:rsid w:val="003F418E"/>
    <w:rsid w:val="008066FE"/>
    <w:rsid w:val="00831EE7"/>
    <w:rsid w:val="0098369B"/>
    <w:rsid w:val="00A232A5"/>
    <w:rsid w:val="00A86543"/>
    <w:rsid w:val="00C278A4"/>
    <w:rsid w:val="00EA76F3"/>
    <w:rsid w:val="00F06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2A5"/>
    <w:pPr>
      <w:spacing w:after="0" w:line="240" w:lineRule="auto"/>
    </w:pPr>
    <w:rPr>
      <w:rFonts w:ascii="Calibri" w:eastAsia="Calibri" w:hAnsi="Calibri" w:cs="Times New Roman"/>
    </w:rPr>
  </w:style>
  <w:style w:type="paragraph" w:styleId="a4">
    <w:name w:val="List Paragraph"/>
    <w:basedOn w:val="a"/>
    <w:uiPriority w:val="34"/>
    <w:qFormat/>
    <w:rsid w:val="00F06833"/>
    <w:pPr>
      <w:ind w:left="720"/>
      <w:contextualSpacing/>
    </w:pPr>
  </w:style>
  <w:style w:type="paragraph" w:styleId="a5">
    <w:name w:val="Balloon Text"/>
    <w:basedOn w:val="a"/>
    <w:link w:val="a6"/>
    <w:uiPriority w:val="99"/>
    <w:semiHidden/>
    <w:unhideWhenUsed/>
    <w:rsid w:val="00806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User-04</cp:lastModifiedBy>
  <cp:revision>7</cp:revision>
  <dcterms:created xsi:type="dcterms:W3CDTF">2017-11-01T12:27:00Z</dcterms:created>
  <dcterms:modified xsi:type="dcterms:W3CDTF">2017-11-15T10:19:00Z</dcterms:modified>
</cp:coreProperties>
</file>